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4A731" w14:textId="77777777" w:rsidR="003A24CE" w:rsidRPr="00A42B8E" w:rsidRDefault="003A24CE" w:rsidP="003A24CE">
      <w:pPr>
        <w:rPr>
          <w:rFonts w:ascii="Calibri" w:hAnsi="Calibri"/>
          <w:sz w:val="32"/>
          <w:szCs w:val="32"/>
        </w:rPr>
      </w:pPr>
      <w:bookmarkStart w:id="0" w:name="_GoBack"/>
      <w:bookmarkEnd w:id="0"/>
    </w:p>
    <w:p w14:paraId="32CEDD17" w14:textId="77777777" w:rsidR="00FB343A" w:rsidRPr="00A42B8E" w:rsidRDefault="00FD076B" w:rsidP="0010725F">
      <w:pPr>
        <w:pStyle w:val="Standard"/>
        <w:autoSpaceDE w:val="0"/>
        <w:jc w:val="center"/>
        <w:rPr>
          <w:rFonts w:ascii="Calibri" w:hAnsi="Calibri"/>
          <w:b/>
          <w:bCs/>
          <w:color w:val="000000"/>
          <w:sz w:val="48"/>
          <w:szCs w:val="48"/>
        </w:rPr>
      </w:pPr>
      <w:r w:rsidRPr="00A42B8E">
        <w:rPr>
          <w:rFonts w:ascii="Calibri" w:hAnsi="Calibri"/>
          <w:b/>
          <w:bCs/>
          <w:color w:val="000000"/>
          <w:sz w:val="48"/>
          <w:szCs w:val="48"/>
        </w:rPr>
        <w:t>PROGRAM NA PODPORU MEZINÁRODNÍ SPOLUPRÁCE VE VÝZKUMU A VÝVOJI</w:t>
      </w:r>
    </w:p>
    <w:p w14:paraId="45049079" w14:textId="77777777" w:rsidR="00FB343A" w:rsidRPr="00A42B8E" w:rsidRDefault="00FB343A" w:rsidP="00FB343A">
      <w:pPr>
        <w:jc w:val="center"/>
        <w:rPr>
          <w:rFonts w:ascii="Calibri" w:hAnsi="Calibri"/>
          <w:sz w:val="32"/>
          <w:szCs w:val="32"/>
        </w:rPr>
      </w:pPr>
    </w:p>
    <w:p w14:paraId="5B2758FB" w14:textId="77777777" w:rsidR="00FB343A" w:rsidRPr="00A42B8E" w:rsidRDefault="00FB343A" w:rsidP="0010725F">
      <w:pPr>
        <w:rPr>
          <w:rFonts w:ascii="Calibri" w:hAnsi="Calibri"/>
          <w:b/>
          <w:sz w:val="32"/>
          <w:szCs w:val="32"/>
        </w:rPr>
      </w:pPr>
    </w:p>
    <w:p w14:paraId="0F8D8C06" w14:textId="77777777" w:rsidR="00FB343A" w:rsidRPr="00A42B8E" w:rsidRDefault="00471007" w:rsidP="00FB343A">
      <w:pPr>
        <w:jc w:val="center"/>
        <w:rPr>
          <w:rFonts w:ascii="Calibri" w:hAnsi="Calibri"/>
          <w:b/>
          <w:smallCaps/>
          <w:color w:val="17365D" w:themeColor="text2" w:themeShade="BF"/>
          <w:sz w:val="96"/>
          <w:szCs w:val="96"/>
        </w:rPr>
      </w:pPr>
      <w:r w:rsidRPr="00A42B8E">
        <w:rPr>
          <w:rFonts w:ascii="Calibri" w:hAnsi="Calibri"/>
          <w:b/>
          <w:smallCaps/>
          <w:color w:val="17365D" w:themeColor="text2" w:themeShade="BF"/>
          <w:sz w:val="96"/>
          <w:szCs w:val="96"/>
        </w:rPr>
        <w:t>INTER-EXCELLENCE</w:t>
      </w:r>
    </w:p>
    <w:p w14:paraId="444178CD" w14:textId="77777777" w:rsidR="00FB343A" w:rsidRPr="00A42B8E" w:rsidRDefault="00FB343A" w:rsidP="00FB343A">
      <w:pPr>
        <w:jc w:val="center"/>
        <w:rPr>
          <w:rFonts w:ascii="Calibri" w:hAnsi="Calibri"/>
          <w:sz w:val="32"/>
          <w:szCs w:val="32"/>
        </w:rPr>
      </w:pPr>
    </w:p>
    <w:p w14:paraId="1EC43A46" w14:textId="77777777" w:rsidR="0010725F" w:rsidRPr="00A42B8E" w:rsidRDefault="0010725F" w:rsidP="00FB343A">
      <w:pPr>
        <w:jc w:val="center"/>
        <w:rPr>
          <w:rFonts w:ascii="Calibri" w:hAnsi="Calibri"/>
          <w:sz w:val="32"/>
          <w:szCs w:val="32"/>
        </w:rPr>
      </w:pPr>
    </w:p>
    <w:p w14:paraId="68FC5530" w14:textId="77777777" w:rsidR="0010725F" w:rsidRPr="00A42B8E" w:rsidRDefault="0010725F" w:rsidP="00FB343A">
      <w:pPr>
        <w:jc w:val="center"/>
        <w:rPr>
          <w:rFonts w:ascii="Calibri" w:hAnsi="Calibri"/>
          <w:sz w:val="32"/>
          <w:szCs w:val="32"/>
        </w:rPr>
      </w:pPr>
    </w:p>
    <w:p w14:paraId="335CF066" w14:textId="77777777" w:rsidR="0010725F" w:rsidRPr="00A42B8E" w:rsidRDefault="0010725F" w:rsidP="00FB343A">
      <w:pPr>
        <w:jc w:val="center"/>
        <w:rPr>
          <w:rFonts w:ascii="Calibri" w:hAnsi="Calibri"/>
          <w:sz w:val="32"/>
          <w:szCs w:val="32"/>
        </w:rPr>
      </w:pPr>
    </w:p>
    <w:p w14:paraId="0F7F4A5B" w14:textId="77777777" w:rsidR="0010725F" w:rsidRPr="00A42B8E" w:rsidRDefault="0010725F" w:rsidP="0010725F">
      <w:pPr>
        <w:rPr>
          <w:rFonts w:ascii="Calibri" w:hAnsi="Calibri"/>
          <w:sz w:val="32"/>
          <w:szCs w:val="32"/>
        </w:rPr>
      </w:pPr>
    </w:p>
    <w:p w14:paraId="21543B9C" w14:textId="77777777" w:rsidR="00471007" w:rsidRPr="00A42B8E" w:rsidRDefault="00471007" w:rsidP="00FB343A">
      <w:pPr>
        <w:jc w:val="center"/>
        <w:rPr>
          <w:rFonts w:ascii="Calibri" w:hAnsi="Calibri"/>
          <w:b/>
          <w:sz w:val="44"/>
          <w:szCs w:val="44"/>
        </w:rPr>
      </w:pPr>
      <w:r w:rsidRPr="00A42B8E">
        <w:rPr>
          <w:rFonts w:ascii="Calibri" w:hAnsi="Calibri"/>
          <w:b/>
          <w:sz w:val="44"/>
          <w:szCs w:val="44"/>
        </w:rPr>
        <w:t>Podprogram</w:t>
      </w:r>
    </w:p>
    <w:p w14:paraId="377F8C24" w14:textId="77777777" w:rsidR="00471007" w:rsidRPr="00A42B8E" w:rsidRDefault="00471007" w:rsidP="00FB343A">
      <w:pPr>
        <w:jc w:val="center"/>
        <w:rPr>
          <w:rFonts w:ascii="Calibri" w:hAnsi="Calibri"/>
          <w:color w:val="FF0000"/>
          <w:sz w:val="92"/>
          <w:szCs w:val="92"/>
        </w:rPr>
      </w:pPr>
      <w:r w:rsidRPr="00A42B8E">
        <w:rPr>
          <w:rFonts w:ascii="Calibri" w:hAnsi="Calibri"/>
          <w:b/>
          <w:smallCaps/>
          <w:color w:val="FF0000"/>
          <w:sz w:val="92"/>
          <w:szCs w:val="92"/>
        </w:rPr>
        <w:t>INTER-</w:t>
      </w:r>
      <w:r w:rsidR="003A57F9" w:rsidRPr="00A42B8E">
        <w:rPr>
          <w:rFonts w:ascii="Calibri" w:hAnsi="Calibri"/>
          <w:b/>
          <w:smallCaps/>
          <w:color w:val="FF0000"/>
          <w:sz w:val="92"/>
          <w:szCs w:val="92"/>
        </w:rPr>
        <w:t>ACTION</w:t>
      </w:r>
    </w:p>
    <w:p w14:paraId="33300AF5" w14:textId="77777777" w:rsidR="00FB343A" w:rsidRPr="00A42B8E" w:rsidRDefault="00FB343A" w:rsidP="00FD076B">
      <w:pPr>
        <w:rPr>
          <w:rFonts w:ascii="Calibri" w:hAnsi="Calibri"/>
          <w:strike/>
          <w:color w:val="FF0000"/>
          <w:sz w:val="32"/>
          <w:szCs w:val="32"/>
        </w:rPr>
      </w:pPr>
    </w:p>
    <w:p w14:paraId="55213697" w14:textId="77777777" w:rsidR="00471007" w:rsidRPr="00A42B8E" w:rsidRDefault="00471007" w:rsidP="00FD076B">
      <w:pPr>
        <w:rPr>
          <w:rFonts w:ascii="Calibri" w:hAnsi="Calibri"/>
          <w:strike/>
          <w:color w:val="FF0000"/>
          <w:sz w:val="32"/>
          <w:szCs w:val="32"/>
        </w:rPr>
      </w:pPr>
    </w:p>
    <w:p w14:paraId="763813AC" w14:textId="77777777" w:rsidR="00471007" w:rsidRPr="00A42B8E" w:rsidRDefault="00471007" w:rsidP="00FD076B">
      <w:pPr>
        <w:rPr>
          <w:rFonts w:ascii="Calibri" w:hAnsi="Calibri"/>
          <w:strike/>
          <w:color w:val="FF0000"/>
          <w:sz w:val="32"/>
          <w:szCs w:val="32"/>
        </w:rPr>
      </w:pPr>
    </w:p>
    <w:p w14:paraId="60579F00" w14:textId="77777777" w:rsidR="00471007" w:rsidRPr="00A42B8E" w:rsidRDefault="00471007" w:rsidP="00FD076B">
      <w:pPr>
        <w:rPr>
          <w:rFonts w:ascii="Calibri" w:hAnsi="Calibri"/>
          <w:strike/>
          <w:color w:val="FF0000"/>
          <w:sz w:val="32"/>
          <w:szCs w:val="32"/>
        </w:rPr>
      </w:pPr>
    </w:p>
    <w:p w14:paraId="1C7BA409" w14:textId="77777777" w:rsidR="00FD076B" w:rsidRPr="00A42B8E" w:rsidRDefault="00FD076B" w:rsidP="00FD076B">
      <w:pPr>
        <w:pStyle w:val="Standard"/>
        <w:autoSpaceDE w:val="0"/>
        <w:spacing w:before="120" w:after="120"/>
        <w:jc w:val="center"/>
        <w:rPr>
          <w:rFonts w:ascii="Calibri" w:hAnsi="Calibri"/>
          <w:b/>
          <w:bCs/>
          <w:color w:val="000000"/>
          <w:sz w:val="48"/>
          <w:szCs w:val="48"/>
        </w:rPr>
      </w:pPr>
      <w:r w:rsidRPr="00A42B8E">
        <w:rPr>
          <w:rFonts w:ascii="Calibri" w:hAnsi="Calibri"/>
          <w:b/>
          <w:bCs/>
          <w:color w:val="000000"/>
          <w:sz w:val="48"/>
          <w:szCs w:val="48"/>
        </w:rPr>
        <w:t xml:space="preserve">Zadávací dokumentace pro veřejnou soutěž </w:t>
      </w:r>
    </w:p>
    <w:p w14:paraId="4E50A95D" w14:textId="77777777" w:rsidR="00FD076B" w:rsidRPr="00A42B8E" w:rsidRDefault="00FD076B" w:rsidP="00FD076B">
      <w:pPr>
        <w:pStyle w:val="Standard"/>
        <w:autoSpaceDE w:val="0"/>
        <w:spacing w:before="120" w:after="120"/>
        <w:jc w:val="center"/>
        <w:rPr>
          <w:rFonts w:ascii="Calibri" w:hAnsi="Calibri"/>
          <w:b/>
          <w:bCs/>
          <w:color w:val="000000"/>
          <w:sz w:val="48"/>
          <w:szCs w:val="48"/>
        </w:rPr>
      </w:pPr>
      <w:r w:rsidRPr="00A42B8E">
        <w:rPr>
          <w:rFonts w:ascii="Calibri" w:hAnsi="Calibri"/>
          <w:b/>
          <w:bCs/>
          <w:color w:val="000000"/>
          <w:sz w:val="48"/>
          <w:szCs w:val="48"/>
        </w:rPr>
        <w:t>ve výzkumu, vývoji a inovacích</w:t>
      </w:r>
    </w:p>
    <w:p w14:paraId="077E2231" w14:textId="77777777" w:rsidR="0010725F" w:rsidRPr="00A42B8E" w:rsidRDefault="0010725F" w:rsidP="00FD076B">
      <w:pPr>
        <w:pStyle w:val="Standard"/>
        <w:autoSpaceDE w:val="0"/>
        <w:spacing w:before="120" w:after="120"/>
        <w:jc w:val="center"/>
        <w:rPr>
          <w:rFonts w:ascii="Calibri" w:hAnsi="Calibri"/>
          <w:b/>
          <w:bCs/>
          <w:color w:val="000000"/>
          <w:sz w:val="48"/>
          <w:szCs w:val="48"/>
        </w:rPr>
      </w:pPr>
    </w:p>
    <w:p w14:paraId="0CF25745" w14:textId="77777777" w:rsidR="00FD076B" w:rsidRPr="00A42B8E" w:rsidRDefault="00FD076B" w:rsidP="00FD076B">
      <w:pPr>
        <w:pStyle w:val="Standard"/>
        <w:autoSpaceDE w:val="0"/>
        <w:spacing w:before="120" w:after="120"/>
        <w:jc w:val="center"/>
        <w:rPr>
          <w:rFonts w:ascii="Calibri" w:hAnsi="Calibri"/>
          <w:b/>
          <w:bCs/>
          <w:color w:val="000000"/>
          <w:sz w:val="48"/>
          <w:szCs w:val="48"/>
        </w:rPr>
      </w:pPr>
      <w:r w:rsidRPr="00A42B8E">
        <w:rPr>
          <w:rFonts w:ascii="Calibri" w:hAnsi="Calibri"/>
          <w:b/>
          <w:bCs/>
          <w:color w:val="000000"/>
          <w:sz w:val="48"/>
          <w:szCs w:val="48"/>
        </w:rPr>
        <w:t xml:space="preserve">                                                                                                                                                                                                                                                                                                                                                                                                                                                                                                                                                                                                                                                                                                                                                                                                                                                                                                                                                                                                                                                                                                                                                                                                </w:t>
      </w:r>
    </w:p>
    <w:p w14:paraId="480A9EA6" w14:textId="4FC0DB21" w:rsidR="003F46E4" w:rsidRPr="00A42B8E" w:rsidRDefault="00F674F4" w:rsidP="003F46E4">
      <w:pPr>
        <w:pStyle w:val="Standard"/>
        <w:autoSpaceDE w:val="0"/>
        <w:spacing w:before="120" w:after="120"/>
        <w:jc w:val="center"/>
        <w:rPr>
          <w:rFonts w:ascii="Calibri" w:hAnsi="Calibri"/>
          <w:b/>
          <w:bCs/>
          <w:color w:val="000000"/>
        </w:rPr>
      </w:pPr>
      <w:r>
        <w:rPr>
          <w:rFonts w:ascii="Calibri" w:hAnsi="Calibri"/>
          <w:b/>
          <w:bCs/>
          <w:color w:val="000000"/>
          <w:sz w:val="48"/>
          <w:szCs w:val="48"/>
        </w:rPr>
        <w:t>VES19</w:t>
      </w:r>
      <w:r>
        <w:rPr>
          <w:rFonts w:ascii="Calibri" w:hAnsi="Calibri"/>
          <w:b/>
          <w:bCs/>
          <w:color w:val="000000"/>
          <w:sz w:val="48"/>
          <w:szCs w:val="48"/>
          <w:vertAlign w:val="subscript"/>
        </w:rPr>
        <w:t>INDIE</w:t>
      </w:r>
    </w:p>
    <w:p w14:paraId="5A752311" w14:textId="77777777" w:rsidR="00FD076B" w:rsidRPr="00A42B8E" w:rsidRDefault="00FD076B" w:rsidP="00FD076B">
      <w:pPr>
        <w:pStyle w:val="Standard"/>
        <w:autoSpaceDE w:val="0"/>
        <w:spacing w:before="120" w:after="120"/>
        <w:jc w:val="center"/>
        <w:rPr>
          <w:rFonts w:ascii="Calibri" w:hAnsi="Calibri"/>
          <w:b/>
          <w:bCs/>
          <w:color w:val="000000"/>
        </w:rPr>
      </w:pPr>
    </w:p>
    <w:p w14:paraId="5ACF1811" w14:textId="77777777" w:rsidR="00FB343A" w:rsidRPr="00A42B8E" w:rsidRDefault="00FB343A" w:rsidP="00FB343A">
      <w:pPr>
        <w:jc w:val="center"/>
        <w:rPr>
          <w:rFonts w:ascii="Calibri" w:hAnsi="Calibri"/>
          <w:b/>
          <w:sz w:val="32"/>
          <w:szCs w:val="32"/>
        </w:rPr>
      </w:pPr>
    </w:p>
    <w:p w14:paraId="55DB3CA9" w14:textId="77777777" w:rsidR="00FB343A" w:rsidRPr="00A42B8E" w:rsidRDefault="00FB343A" w:rsidP="00FB343A">
      <w:pPr>
        <w:jc w:val="center"/>
        <w:rPr>
          <w:rFonts w:ascii="Calibri" w:hAnsi="Calibri"/>
          <w:sz w:val="20"/>
          <w:szCs w:val="20"/>
        </w:rPr>
      </w:pPr>
    </w:p>
    <w:p w14:paraId="56B2FC3B" w14:textId="77777777" w:rsidR="00FB343A" w:rsidRPr="00A42B8E" w:rsidRDefault="00FB343A" w:rsidP="00FB343A">
      <w:pPr>
        <w:jc w:val="center"/>
        <w:rPr>
          <w:rFonts w:ascii="Calibri" w:hAnsi="Calibri"/>
          <w:sz w:val="20"/>
          <w:szCs w:val="20"/>
        </w:rPr>
      </w:pPr>
    </w:p>
    <w:p w14:paraId="2B833F4C" w14:textId="77777777" w:rsidR="00FB343A" w:rsidRPr="00A42B8E" w:rsidRDefault="00FB343A" w:rsidP="0010725F">
      <w:pPr>
        <w:rPr>
          <w:rFonts w:ascii="Calibri" w:hAnsi="Calibri"/>
          <w:sz w:val="20"/>
          <w:szCs w:val="20"/>
        </w:rPr>
      </w:pPr>
    </w:p>
    <w:p w14:paraId="6520149C" w14:textId="77777777" w:rsidR="008702D2" w:rsidRPr="00E37AD9" w:rsidRDefault="008702D2" w:rsidP="00471007">
      <w:pPr>
        <w:rPr>
          <w:rFonts w:asciiTheme="minorHAnsi" w:hAnsiTheme="minorHAnsi"/>
          <w:sz w:val="20"/>
          <w:szCs w:val="20"/>
        </w:rPr>
      </w:pPr>
    </w:p>
    <w:p w14:paraId="1AC381E3" w14:textId="77777777" w:rsidR="00BE3B73" w:rsidRPr="00E37AD9" w:rsidRDefault="00BE3B73" w:rsidP="00E37AD9">
      <w:pPr>
        <w:pStyle w:val="Obsah1"/>
      </w:pPr>
      <w:r w:rsidRPr="00E37AD9">
        <w:t>OBSAH</w:t>
      </w:r>
    </w:p>
    <w:p w14:paraId="595A9371" w14:textId="2B547CD8" w:rsidR="005165D9" w:rsidRPr="005165D9" w:rsidRDefault="00095DBB">
      <w:pPr>
        <w:pStyle w:val="Obsah1"/>
        <w:rPr>
          <w:rFonts w:eastAsiaTheme="minorEastAsia" w:cstheme="minorBidi"/>
          <w:sz w:val="22"/>
          <w:szCs w:val="22"/>
        </w:rPr>
      </w:pPr>
      <w:r w:rsidRPr="005165D9">
        <w:rPr>
          <w:sz w:val="22"/>
          <w:szCs w:val="22"/>
        </w:rPr>
        <w:fldChar w:fldCharType="begin"/>
      </w:r>
      <w:r w:rsidR="008702D2" w:rsidRPr="005165D9">
        <w:rPr>
          <w:sz w:val="22"/>
          <w:szCs w:val="22"/>
        </w:rPr>
        <w:instrText xml:space="preserve"> TOC \o "1-3" \h \z \u </w:instrText>
      </w:r>
      <w:r w:rsidRPr="005165D9">
        <w:rPr>
          <w:sz w:val="22"/>
          <w:szCs w:val="22"/>
        </w:rPr>
        <w:fldChar w:fldCharType="separate"/>
      </w:r>
      <w:hyperlink w:anchor="_Toc508109307" w:history="1">
        <w:r w:rsidR="005165D9" w:rsidRPr="005165D9">
          <w:rPr>
            <w:rStyle w:val="Hypertextovodkaz"/>
            <w:color w:val="auto"/>
          </w:rPr>
          <w:t>1.</w:t>
        </w:r>
        <w:r w:rsidR="005165D9" w:rsidRPr="005165D9">
          <w:rPr>
            <w:rFonts w:eastAsiaTheme="minorEastAsia" w:cstheme="minorBidi"/>
            <w:sz w:val="22"/>
            <w:szCs w:val="22"/>
          </w:rPr>
          <w:tab/>
        </w:r>
        <w:r w:rsidR="005165D9" w:rsidRPr="005165D9">
          <w:rPr>
            <w:rStyle w:val="Hypertextovodkaz"/>
            <w:color w:val="auto"/>
          </w:rPr>
          <w:t>Obecné informace o programu INTER-EXCELLENCE</w:t>
        </w:r>
        <w:r w:rsidR="005165D9" w:rsidRPr="005165D9">
          <w:rPr>
            <w:webHidden/>
          </w:rPr>
          <w:tab/>
        </w:r>
        <w:r w:rsidR="005165D9" w:rsidRPr="005165D9">
          <w:rPr>
            <w:webHidden/>
          </w:rPr>
          <w:fldChar w:fldCharType="begin"/>
        </w:r>
        <w:r w:rsidR="005165D9" w:rsidRPr="005165D9">
          <w:rPr>
            <w:webHidden/>
          </w:rPr>
          <w:instrText xml:space="preserve"> PAGEREF _Toc508109307 \h </w:instrText>
        </w:r>
        <w:r w:rsidR="005165D9" w:rsidRPr="005165D9">
          <w:rPr>
            <w:webHidden/>
          </w:rPr>
        </w:r>
        <w:r w:rsidR="005165D9" w:rsidRPr="005165D9">
          <w:rPr>
            <w:webHidden/>
          </w:rPr>
          <w:fldChar w:fldCharType="separate"/>
        </w:r>
        <w:r w:rsidR="00D959D5">
          <w:rPr>
            <w:webHidden/>
          </w:rPr>
          <w:t>3</w:t>
        </w:r>
        <w:r w:rsidR="005165D9" w:rsidRPr="005165D9">
          <w:rPr>
            <w:webHidden/>
          </w:rPr>
          <w:fldChar w:fldCharType="end"/>
        </w:r>
      </w:hyperlink>
    </w:p>
    <w:p w14:paraId="02D735D0" w14:textId="48D0E84F" w:rsidR="005165D9" w:rsidRPr="005165D9" w:rsidRDefault="001B1500">
      <w:pPr>
        <w:pStyle w:val="Obsah2"/>
        <w:rPr>
          <w:rFonts w:asciiTheme="minorHAnsi" w:eastAsiaTheme="minorEastAsia" w:hAnsiTheme="minorHAnsi" w:cstheme="minorBidi"/>
          <w:noProof/>
          <w:sz w:val="22"/>
          <w:szCs w:val="22"/>
        </w:rPr>
      </w:pPr>
      <w:hyperlink w:anchor="_Toc508109308" w:history="1">
        <w:r w:rsidR="005165D9" w:rsidRPr="005165D9">
          <w:rPr>
            <w:rStyle w:val="Hypertextovodkaz"/>
            <w:rFonts w:asciiTheme="minorHAnsi" w:hAnsiTheme="minorHAnsi"/>
            <w:noProof/>
            <w:color w:val="auto"/>
          </w:rPr>
          <w:t>1.1 Legislativní rámec</w:t>
        </w:r>
        <w:r w:rsidR="005165D9" w:rsidRPr="005165D9">
          <w:rPr>
            <w:rFonts w:asciiTheme="minorHAnsi" w:hAnsiTheme="minorHAnsi"/>
            <w:noProof/>
            <w:webHidden/>
          </w:rPr>
          <w:tab/>
        </w:r>
        <w:r w:rsidR="005165D9" w:rsidRPr="005165D9">
          <w:rPr>
            <w:rFonts w:asciiTheme="minorHAnsi" w:hAnsiTheme="minorHAnsi"/>
            <w:noProof/>
            <w:webHidden/>
          </w:rPr>
          <w:fldChar w:fldCharType="begin"/>
        </w:r>
        <w:r w:rsidR="005165D9" w:rsidRPr="005165D9">
          <w:rPr>
            <w:rFonts w:asciiTheme="minorHAnsi" w:hAnsiTheme="minorHAnsi"/>
            <w:noProof/>
            <w:webHidden/>
          </w:rPr>
          <w:instrText xml:space="preserve"> PAGEREF _Toc508109308 \h </w:instrText>
        </w:r>
        <w:r w:rsidR="005165D9" w:rsidRPr="005165D9">
          <w:rPr>
            <w:rFonts w:asciiTheme="minorHAnsi" w:hAnsiTheme="minorHAnsi"/>
            <w:noProof/>
            <w:webHidden/>
          </w:rPr>
        </w:r>
        <w:r w:rsidR="005165D9" w:rsidRPr="005165D9">
          <w:rPr>
            <w:rFonts w:asciiTheme="minorHAnsi" w:hAnsiTheme="minorHAnsi"/>
            <w:noProof/>
            <w:webHidden/>
          </w:rPr>
          <w:fldChar w:fldCharType="separate"/>
        </w:r>
        <w:r w:rsidR="00D959D5">
          <w:rPr>
            <w:rFonts w:asciiTheme="minorHAnsi" w:hAnsiTheme="minorHAnsi"/>
            <w:noProof/>
            <w:webHidden/>
          </w:rPr>
          <w:t>3</w:t>
        </w:r>
        <w:r w:rsidR="005165D9" w:rsidRPr="005165D9">
          <w:rPr>
            <w:rFonts w:asciiTheme="minorHAnsi" w:hAnsiTheme="minorHAnsi"/>
            <w:noProof/>
            <w:webHidden/>
          </w:rPr>
          <w:fldChar w:fldCharType="end"/>
        </w:r>
      </w:hyperlink>
    </w:p>
    <w:p w14:paraId="15382549" w14:textId="77777777" w:rsidR="005165D9" w:rsidRPr="005165D9" w:rsidRDefault="001B1500">
      <w:pPr>
        <w:pStyle w:val="Obsah2"/>
        <w:rPr>
          <w:rFonts w:asciiTheme="minorHAnsi" w:eastAsiaTheme="minorEastAsia" w:hAnsiTheme="minorHAnsi" w:cstheme="minorBidi"/>
          <w:noProof/>
          <w:sz w:val="22"/>
          <w:szCs w:val="22"/>
        </w:rPr>
      </w:pPr>
      <w:hyperlink w:anchor="_Toc508109309" w:history="1">
        <w:r w:rsidR="005165D9" w:rsidRPr="005165D9">
          <w:rPr>
            <w:rStyle w:val="Hypertextovodkaz"/>
            <w:rFonts w:asciiTheme="minorHAnsi" w:hAnsiTheme="minorHAnsi"/>
            <w:noProof/>
            <w:color w:val="auto"/>
          </w:rPr>
          <w:t>1.2 Struktura programu</w:t>
        </w:r>
        <w:r w:rsidR="005165D9" w:rsidRPr="005165D9">
          <w:rPr>
            <w:rFonts w:asciiTheme="minorHAnsi" w:hAnsiTheme="minorHAnsi"/>
            <w:noProof/>
            <w:webHidden/>
          </w:rPr>
          <w:tab/>
        </w:r>
      </w:hyperlink>
      <w:r w:rsidR="00456DC3">
        <w:rPr>
          <w:rFonts w:asciiTheme="minorHAnsi" w:hAnsiTheme="minorHAnsi"/>
          <w:noProof/>
        </w:rPr>
        <w:t>3</w:t>
      </w:r>
    </w:p>
    <w:p w14:paraId="25FB2842" w14:textId="1CCF7493" w:rsidR="005165D9" w:rsidRPr="005165D9" w:rsidRDefault="001B1500">
      <w:pPr>
        <w:pStyle w:val="Obsah2"/>
        <w:rPr>
          <w:rFonts w:asciiTheme="minorHAnsi" w:eastAsiaTheme="minorEastAsia" w:hAnsiTheme="minorHAnsi" w:cstheme="minorBidi"/>
          <w:noProof/>
          <w:sz w:val="22"/>
          <w:szCs w:val="22"/>
        </w:rPr>
      </w:pPr>
      <w:hyperlink w:anchor="_Toc508109310" w:history="1">
        <w:r w:rsidR="005165D9" w:rsidRPr="005165D9">
          <w:rPr>
            <w:rStyle w:val="Hypertextovodkaz"/>
            <w:rFonts w:asciiTheme="minorHAnsi" w:hAnsiTheme="minorHAnsi"/>
            <w:noProof/>
            <w:color w:val="auto"/>
          </w:rPr>
          <w:t>1.3 Cíle podprogramu</w:t>
        </w:r>
        <w:r w:rsidR="005165D9" w:rsidRPr="005165D9">
          <w:rPr>
            <w:rFonts w:asciiTheme="minorHAnsi" w:hAnsiTheme="minorHAnsi"/>
            <w:noProof/>
            <w:webHidden/>
          </w:rPr>
          <w:tab/>
        </w:r>
        <w:r w:rsidR="005165D9" w:rsidRPr="005165D9">
          <w:rPr>
            <w:rFonts w:asciiTheme="minorHAnsi" w:hAnsiTheme="minorHAnsi"/>
            <w:noProof/>
            <w:webHidden/>
          </w:rPr>
          <w:fldChar w:fldCharType="begin"/>
        </w:r>
        <w:r w:rsidR="005165D9" w:rsidRPr="005165D9">
          <w:rPr>
            <w:rFonts w:asciiTheme="minorHAnsi" w:hAnsiTheme="minorHAnsi"/>
            <w:noProof/>
            <w:webHidden/>
          </w:rPr>
          <w:instrText xml:space="preserve"> PAGEREF _Toc508109310 \h </w:instrText>
        </w:r>
        <w:r w:rsidR="005165D9" w:rsidRPr="005165D9">
          <w:rPr>
            <w:rFonts w:asciiTheme="minorHAnsi" w:hAnsiTheme="minorHAnsi"/>
            <w:noProof/>
            <w:webHidden/>
          </w:rPr>
        </w:r>
        <w:r w:rsidR="005165D9" w:rsidRPr="005165D9">
          <w:rPr>
            <w:rFonts w:asciiTheme="minorHAnsi" w:hAnsiTheme="minorHAnsi"/>
            <w:noProof/>
            <w:webHidden/>
          </w:rPr>
          <w:fldChar w:fldCharType="separate"/>
        </w:r>
        <w:r w:rsidR="00D959D5">
          <w:rPr>
            <w:rFonts w:asciiTheme="minorHAnsi" w:hAnsiTheme="minorHAnsi"/>
            <w:noProof/>
            <w:webHidden/>
          </w:rPr>
          <w:t>4</w:t>
        </w:r>
        <w:r w:rsidR="005165D9" w:rsidRPr="005165D9">
          <w:rPr>
            <w:rFonts w:asciiTheme="minorHAnsi" w:hAnsiTheme="minorHAnsi"/>
            <w:noProof/>
            <w:webHidden/>
          </w:rPr>
          <w:fldChar w:fldCharType="end"/>
        </w:r>
      </w:hyperlink>
    </w:p>
    <w:p w14:paraId="2F442213" w14:textId="73ABBB5D" w:rsidR="005165D9" w:rsidRDefault="001B1500">
      <w:pPr>
        <w:pStyle w:val="Obsah1"/>
      </w:pPr>
      <w:hyperlink w:anchor="_Toc508109311" w:history="1">
        <w:r w:rsidR="005165D9" w:rsidRPr="005165D9">
          <w:rPr>
            <w:rStyle w:val="Hypertextovodkaz"/>
            <w:color w:val="auto"/>
          </w:rPr>
          <w:t>2.</w:t>
        </w:r>
        <w:r w:rsidR="005165D9" w:rsidRPr="005165D9">
          <w:rPr>
            <w:rFonts w:eastAsiaTheme="minorEastAsia" w:cstheme="minorBidi"/>
            <w:sz w:val="22"/>
            <w:szCs w:val="22"/>
          </w:rPr>
          <w:tab/>
        </w:r>
        <w:r w:rsidR="005165D9" w:rsidRPr="005165D9">
          <w:rPr>
            <w:rStyle w:val="Hypertextovodkaz"/>
            <w:color w:val="auto"/>
          </w:rPr>
          <w:t>Obecné informace o veřejné soutěži</w:t>
        </w:r>
        <w:r w:rsidR="005165D9" w:rsidRPr="005165D9">
          <w:rPr>
            <w:webHidden/>
          </w:rPr>
          <w:tab/>
        </w:r>
        <w:r w:rsidR="005165D9" w:rsidRPr="005165D9">
          <w:rPr>
            <w:webHidden/>
          </w:rPr>
          <w:fldChar w:fldCharType="begin"/>
        </w:r>
        <w:r w:rsidR="005165D9" w:rsidRPr="005165D9">
          <w:rPr>
            <w:webHidden/>
          </w:rPr>
          <w:instrText xml:space="preserve"> PAGEREF _Toc508109311 \h </w:instrText>
        </w:r>
        <w:r w:rsidR="005165D9" w:rsidRPr="005165D9">
          <w:rPr>
            <w:webHidden/>
          </w:rPr>
        </w:r>
        <w:r w:rsidR="005165D9" w:rsidRPr="005165D9">
          <w:rPr>
            <w:webHidden/>
          </w:rPr>
          <w:fldChar w:fldCharType="separate"/>
        </w:r>
        <w:r w:rsidR="00D959D5">
          <w:rPr>
            <w:webHidden/>
          </w:rPr>
          <w:t>5</w:t>
        </w:r>
        <w:r w:rsidR="005165D9" w:rsidRPr="005165D9">
          <w:rPr>
            <w:webHidden/>
          </w:rPr>
          <w:fldChar w:fldCharType="end"/>
        </w:r>
      </w:hyperlink>
    </w:p>
    <w:p w14:paraId="63DC1249" w14:textId="77777777" w:rsidR="002F2FB6" w:rsidRPr="002F2FB6" w:rsidRDefault="002F2FB6" w:rsidP="002F2FB6">
      <w:pPr>
        <w:rPr>
          <w:rFonts w:asciiTheme="minorHAnsi" w:eastAsiaTheme="minorEastAsia" w:hAnsiTheme="minorHAnsi"/>
          <w:noProof/>
        </w:rPr>
      </w:pPr>
      <w:r>
        <w:rPr>
          <w:rFonts w:eastAsiaTheme="minorEastAsia"/>
          <w:noProof/>
        </w:rPr>
        <w:t xml:space="preserve">   </w:t>
      </w:r>
      <w:r w:rsidRPr="002F2FB6">
        <w:rPr>
          <w:rFonts w:asciiTheme="minorHAnsi" w:eastAsiaTheme="minorEastAsia" w:hAnsiTheme="minorHAnsi"/>
          <w:noProof/>
        </w:rPr>
        <w:t xml:space="preserve"> 2.1</w:t>
      </w:r>
      <w:r>
        <w:rPr>
          <w:rFonts w:asciiTheme="minorHAnsi" w:eastAsiaTheme="minorEastAsia" w:hAnsiTheme="minorHAnsi"/>
          <w:noProof/>
        </w:rPr>
        <w:t xml:space="preserve"> </w:t>
      </w:r>
      <w:r w:rsidRPr="002F2FB6">
        <w:rPr>
          <w:rFonts w:asciiTheme="minorHAnsi" w:eastAsiaTheme="minorEastAsia" w:hAnsiTheme="minorHAnsi"/>
          <w:noProof/>
        </w:rPr>
        <w:t>Harmonogram …………………………………………………………………………</w:t>
      </w:r>
      <w:r>
        <w:rPr>
          <w:rFonts w:asciiTheme="minorHAnsi" w:eastAsiaTheme="minorEastAsia" w:hAnsiTheme="minorHAnsi"/>
          <w:noProof/>
        </w:rPr>
        <w:t>………………………………..</w:t>
      </w:r>
      <w:r w:rsidRPr="002F2FB6">
        <w:rPr>
          <w:rFonts w:asciiTheme="minorHAnsi" w:eastAsiaTheme="minorEastAsia" w:hAnsiTheme="minorHAnsi"/>
          <w:noProof/>
        </w:rPr>
        <w:t xml:space="preserve">  5</w:t>
      </w:r>
    </w:p>
    <w:p w14:paraId="0CB65D21" w14:textId="0F8BED6D" w:rsidR="005165D9" w:rsidRPr="005165D9" w:rsidRDefault="001B1500">
      <w:pPr>
        <w:pStyle w:val="Obsah2"/>
        <w:rPr>
          <w:rFonts w:asciiTheme="minorHAnsi" w:eastAsiaTheme="minorEastAsia" w:hAnsiTheme="minorHAnsi" w:cstheme="minorBidi"/>
          <w:noProof/>
          <w:sz w:val="22"/>
          <w:szCs w:val="22"/>
        </w:rPr>
      </w:pPr>
      <w:hyperlink w:anchor="_Toc508109312" w:history="1">
        <w:r w:rsidR="005165D9" w:rsidRPr="005165D9">
          <w:rPr>
            <w:rStyle w:val="Hypertextovodkaz"/>
            <w:rFonts w:asciiTheme="minorHAnsi" w:hAnsiTheme="minorHAnsi"/>
            <w:noProof/>
            <w:color w:val="auto"/>
          </w:rPr>
          <w:t>2.2 Zrušení veřejné soutěže ve výzkumu, vývoji a inovacích</w:t>
        </w:r>
        <w:r w:rsidR="005165D9" w:rsidRPr="005165D9">
          <w:rPr>
            <w:rFonts w:asciiTheme="minorHAnsi" w:hAnsiTheme="minorHAnsi"/>
            <w:noProof/>
            <w:webHidden/>
          </w:rPr>
          <w:tab/>
        </w:r>
        <w:r w:rsidR="005165D9" w:rsidRPr="005165D9">
          <w:rPr>
            <w:rFonts w:asciiTheme="minorHAnsi" w:hAnsiTheme="minorHAnsi"/>
            <w:noProof/>
            <w:webHidden/>
          </w:rPr>
          <w:fldChar w:fldCharType="begin"/>
        </w:r>
        <w:r w:rsidR="005165D9" w:rsidRPr="005165D9">
          <w:rPr>
            <w:rFonts w:asciiTheme="minorHAnsi" w:hAnsiTheme="minorHAnsi"/>
            <w:noProof/>
            <w:webHidden/>
          </w:rPr>
          <w:instrText xml:space="preserve"> PAGEREF _Toc508109312 \h </w:instrText>
        </w:r>
        <w:r w:rsidR="005165D9" w:rsidRPr="005165D9">
          <w:rPr>
            <w:rFonts w:asciiTheme="minorHAnsi" w:hAnsiTheme="minorHAnsi"/>
            <w:noProof/>
            <w:webHidden/>
          </w:rPr>
        </w:r>
        <w:r w:rsidR="005165D9" w:rsidRPr="005165D9">
          <w:rPr>
            <w:rFonts w:asciiTheme="minorHAnsi" w:hAnsiTheme="minorHAnsi"/>
            <w:noProof/>
            <w:webHidden/>
          </w:rPr>
          <w:fldChar w:fldCharType="separate"/>
        </w:r>
        <w:r w:rsidR="00D959D5">
          <w:rPr>
            <w:rFonts w:asciiTheme="minorHAnsi" w:hAnsiTheme="minorHAnsi"/>
            <w:noProof/>
            <w:webHidden/>
          </w:rPr>
          <w:t>6</w:t>
        </w:r>
        <w:r w:rsidR="005165D9" w:rsidRPr="005165D9">
          <w:rPr>
            <w:rFonts w:asciiTheme="minorHAnsi" w:hAnsiTheme="minorHAnsi"/>
            <w:noProof/>
            <w:webHidden/>
          </w:rPr>
          <w:fldChar w:fldCharType="end"/>
        </w:r>
      </w:hyperlink>
    </w:p>
    <w:p w14:paraId="4B1F6FF6" w14:textId="1C1B09CE" w:rsidR="005165D9" w:rsidRPr="005165D9" w:rsidRDefault="001B1500">
      <w:pPr>
        <w:pStyle w:val="Obsah1"/>
        <w:rPr>
          <w:rFonts w:eastAsiaTheme="minorEastAsia" w:cstheme="minorBidi"/>
          <w:sz w:val="22"/>
          <w:szCs w:val="22"/>
        </w:rPr>
      </w:pPr>
      <w:hyperlink w:anchor="_Toc508109313" w:history="1">
        <w:r w:rsidR="005165D9" w:rsidRPr="005165D9">
          <w:rPr>
            <w:rStyle w:val="Hypertextovodkaz"/>
            <w:color w:val="auto"/>
          </w:rPr>
          <w:t>3.</w:t>
        </w:r>
        <w:r w:rsidR="005165D9" w:rsidRPr="005165D9">
          <w:rPr>
            <w:rFonts w:eastAsiaTheme="minorEastAsia" w:cstheme="minorBidi"/>
            <w:sz w:val="22"/>
            <w:szCs w:val="22"/>
          </w:rPr>
          <w:tab/>
        </w:r>
        <w:r w:rsidR="005165D9" w:rsidRPr="005165D9">
          <w:rPr>
            <w:rStyle w:val="Hypertextovodkaz"/>
            <w:color w:val="auto"/>
          </w:rPr>
          <w:t>Uchazeči</w:t>
        </w:r>
        <w:r w:rsidR="005165D9" w:rsidRPr="005165D9">
          <w:rPr>
            <w:webHidden/>
          </w:rPr>
          <w:tab/>
        </w:r>
        <w:r w:rsidR="005165D9" w:rsidRPr="005165D9">
          <w:rPr>
            <w:webHidden/>
          </w:rPr>
          <w:fldChar w:fldCharType="begin"/>
        </w:r>
        <w:r w:rsidR="005165D9" w:rsidRPr="005165D9">
          <w:rPr>
            <w:webHidden/>
          </w:rPr>
          <w:instrText xml:space="preserve"> PAGEREF _Toc508109313 \h </w:instrText>
        </w:r>
        <w:r w:rsidR="005165D9" w:rsidRPr="005165D9">
          <w:rPr>
            <w:webHidden/>
          </w:rPr>
        </w:r>
        <w:r w:rsidR="005165D9" w:rsidRPr="005165D9">
          <w:rPr>
            <w:webHidden/>
          </w:rPr>
          <w:fldChar w:fldCharType="separate"/>
        </w:r>
        <w:r w:rsidR="00D959D5">
          <w:rPr>
            <w:webHidden/>
          </w:rPr>
          <w:t>6</w:t>
        </w:r>
        <w:r w:rsidR="005165D9" w:rsidRPr="005165D9">
          <w:rPr>
            <w:webHidden/>
          </w:rPr>
          <w:fldChar w:fldCharType="end"/>
        </w:r>
      </w:hyperlink>
    </w:p>
    <w:p w14:paraId="10171A52" w14:textId="77777777" w:rsidR="005165D9" w:rsidRPr="005165D9" w:rsidRDefault="001B1500">
      <w:pPr>
        <w:pStyle w:val="Obsah2"/>
        <w:rPr>
          <w:rFonts w:asciiTheme="minorHAnsi" w:eastAsiaTheme="minorEastAsia" w:hAnsiTheme="minorHAnsi" w:cstheme="minorBidi"/>
          <w:noProof/>
          <w:sz w:val="22"/>
          <w:szCs w:val="22"/>
        </w:rPr>
      </w:pPr>
      <w:hyperlink w:anchor="_Toc508109320" w:history="1">
        <w:r w:rsidR="005165D9" w:rsidRPr="005165D9">
          <w:rPr>
            <w:rStyle w:val="Hypertextovodkaz"/>
            <w:rFonts w:asciiTheme="minorHAnsi" w:hAnsiTheme="minorHAnsi"/>
            <w:noProof/>
            <w:color w:val="auto"/>
          </w:rPr>
          <w:t>3.1 Podmínky způsobilosti</w:t>
        </w:r>
        <w:r w:rsidR="005165D9" w:rsidRPr="005165D9">
          <w:rPr>
            <w:rFonts w:asciiTheme="minorHAnsi" w:hAnsiTheme="minorHAnsi"/>
            <w:noProof/>
            <w:webHidden/>
          </w:rPr>
          <w:tab/>
        </w:r>
      </w:hyperlink>
      <w:r w:rsidR="00456DC3">
        <w:rPr>
          <w:rFonts w:asciiTheme="minorHAnsi" w:hAnsiTheme="minorHAnsi"/>
          <w:noProof/>
        </w:rPr>
        <w:t>6</w:t>
      </w:r>
    </w:p>
    <w:p w14:paraId="6159691E" w14:textId="33CA97F2" w:rsidR="005165D9" w:rsidRPr="005165D9" w:rsidRDefault="001B1500">
      <w:pPr>
        <w:pStyle w:val="Obsah2"/>
        <w:rPr>
          <w:rFonts w:asciiTheme="minorHAnsi" w:eastAsiaTheme="minorEastAsia" w:hAnsiTheme="minorHAnsi" w:cstheme="minorBidi"/>
          <w:noProof/>
          <w:sz w:val="22"/>
          <w:szCs w:val="22"/>
        </w:rPr>
      </w:pPr>
      <w:hyperlink w:anchor="_Toc508109321" w:history="1">
        <w:r w:rsidR="005165D9" w:rsidRPr="005165D9">
          <w:rPr>
            <w:rStyle w:val="Hypertextovodkaz"/>
            <w:rFonts w:asciiTheme="minorHAnsi" w:hAnsiTheme="minorHAnsi"/>
            <w:noProof/>
            <w:color w:val="auto"/>
          </w:rPr>
          <w:t>3.2 Prokazování způsobilosti</w:t>
        </w:r>
        <w:r w:rsidR="005165D9" w:rsidRPr="005165D9">
          <w:rPr>
            <w:rFonts w:asciiTheme="minorHAnsi" w:hAnsiTheme="minorHAnsi"/>
            <w:noProof/>
            <w:webHidden/>
          </w:rPr>
          <w:tab/>
        </w:r>
        <w:r w:rsidR="005165D9" w:rsidRPr="005165D9">
          <w:rPr>
            <w:rFonts w:asciiTheme="minorHAnsi" w:hAnsiTheme="minorHAnsi"/>
            <w:noProof/>
            <w:webHidden/>
          </w:rPr>
          <w:fldChar w:fldCharType="begin"/>
        </w:r>
        <w:r w:rsidR="005165D9" w:rsidRPr="005165D9">
          <w:rPr>
            <w:rFonts w:asciiTheme="minorHAnsi" w:hAnsiTheme="minorHAnsi"/>
            <w:noProof/>
            <w:webHidden/>
          </w:rPr>
          <w:instrText xml:space="preserve"> PAGEREF _Toc508109321 \h </w:instrText>
        </w:r>
        <w:r w:rsidR="005165D9" w:rsidRPr="005165D9">
          <w:rPr>
            <w:rFonts w:asciiTheme="minorHAnsi" w:hAnsiTheme="minorHAnsi"/>
            <w:noProof/>
            <w:webHidden/>
          </w:rPr>
        </w:r>
        <w:r w:rsidR="005165D9" w:rsidRPr="005165D9">
          <w:rPr>
            <w:rFonts w:asciiTheme="minorHAnsi" w:hAnsiTheme="minorHAnsi"/>
            <w:noProof/>
            <w:webHidden/>
          </w:rPr>
          <w:fldChar w:fldCharType="separate"/>
        </w:r>
        <w:r w:rsidR="00D959D5">
          <w:rPr>
            <w:rFonts w:asciiTheme="minorHAnsi" w:hAnsiTheme="minorHAnsi"/>
            <w:noProof/>
            <w:webHidden/>
          </w:rPr>
          <w:t>9</w:t>
        </w:r>
        <w:r w:rsidR="005165D9" w:rsidRPr="005165D9">
          <w:rPr>
            <w:rFonts w:asciiTheme="minorHAnsi" w:hAnsiTheme="minorHAnsi"/>
            <w:noProof/>
            <w:webHidden/>
          </w:rPr>
          <w:fldChar w:fldCharType="end"/>
        </w:r>
      </w:hyperlink>
    </w:p>
    <w:p w14:paraId="3E229FFB" w14:textId="28BB8E3B" w:rsidR="005165D9" w:rsidRPr="005165D9" w:rsidRDefault="001B1500">
      <w:pPr>
        <w:pStyle w:val="Obsah1"/>
        <w:rPr>
          <w:rFonts w:eastAsiaTheme="minorEastAsia" w:cstheme="minorBidi"/>
          <w:sz w:val="22"/>
          <w:szCs w:val="22"/>
        </w:rPr>
      </w:pPr>
      <w:hyperlink w:anchor="_Toc508109322" w:history="1">
        <w:r w:rsidR="005165D9" w:rsidRPr="005165D9">
          <w:rPr>
            <w:rStyle w:val="Hypertextovodkaz"/>
            <w:color w:val="auto"/>
          </w:rPr>
          <w:t>4.</w:t>
        </w:r>
        <w:r w:rsidR="005165D9" w:rsidRPr="005165D9">
          <w:rPr>
            <w:rFonts w:eastAsiaTheme="minorEastAsia" w:cstheme="minorBidi"/>
            <w:sz w:val="22"/>
            <w:szCs w:val="22"/>
          </w:rPr>
          <w:tab/>
        </w:r>
        <w:r w:rsidR="005165D9" w:rsidRPr="005165D9">
          <w:rPr>
            <w:rStyle w:val="Hypertextovodkaz"/>
            <w:color w:val="auto"/>
          </w:rPr>
          <w:t>Návrh projektu</w:t>
        </w:r>
        <w:r w:rsidR="005165D9" w:rsidRPr="005165D9">
          <w:rPr>
            <w:webHidden/>
          </w:rPr>
          <w:tab/>
        </w:r>
        <w:r w:rsidR="005165D9" w:rsidRPr="005165D9">
          <w:rPr>
            <w:webHidden/>
          </w:rPr>
          <w:fldChar w:fldCharType="begin"/>
        </w:r>
        <w:r w:rsidR="005165D9" w:rsidRPr="005165D9">
          <w:rPr>
            <w:webHidden/>
          </w:rPr>
          <w:instrText xml:space="preserve"> PAGEREF _Toc508109322 \h </w:instrText>
        </w:r>
        <w:r w:rsidR="005165D9" w:rsidRPr="005165D9">
          <w:rPr>
            <w:webHidden/>
          </w:rPr>
        </w:r>
        <w:r w:rsidR="005165D9" w:rsidRPr="005165D9">
          <w:rPr>
            <w:webHidden/>
          </w:rPr>
          <w:fldChar w:fldCharType="separate"/>
        </w:r>
        <w:r w:rsidR="00D959D5">
          <w:rPr>
            <w:webHidden/>
          </w:rPr>
          <w:t>14</w:t>
        </w:r>
        <w:r w:rsidR="005165D9" w:rsidRPr="005165D9">
          <w:rPr>
            <w:webHidden/>
          </w:rPr>
          <w:fldChar w:fldCharType="end"/>
        </w:r>
      </w:hyperlink>
    </w:p>
    <w:p w14:paraId="5160323B" w14:textId="0B4688EC" w:rsidR="005165D9" w:rsidRPr="005165D9" w:rsidRDefault="001B1500">
      <w:pPr>
        <w:pStyle w:val="Obsah2"/>
        <w:rPr>
          <w:rFonts w:asciiTheme="minorHAnsi" w:eastAsiaTheme="minorEastAsia" w:hAnsiTheme="minorHAnsi" w:cstheme="minorBidi"/>
          <w:noProof/>
          <w:sz w:val="22"/>
          <w:szCs w:val="22"/>
        </w:rPr>
      </w:pPr>
      <w:hyperlink w:anchor="_Toc508109323" w:history="1">
        <w:r w:rsidR="005165D9" w:rsidRPr="005165D9">
          <w:rPr>
            <w:rStyle w:val="Hypertextovodkaz"/>
            <w:rFonts w:asciiTheme="minorHAnsi" w:hAnsiTheme="minorHAnsi"/>
            <w:noProof/>
            <w:color w:val="auto"/>
          </w:rPr>
          <w:t>4.1 Obecné informace</w:t>
        </w:r>
        <w:r w:rsidR="005165D9" w:rsidRPr="005165D9">
          <w:rPr>
            <w:rFonts w:asciiTheme="minorHAnsi" w:hAnsiTheme="minorHAnsi"/>
            <w:noProof/>
            <w:webHidden/>
          </w:rPr>
          <w:tab/>
        </w:r>
        <w:r w:rsidR="005165D9" w:rsidRPr="005165D9">
          <w:rPr>
            <w:rFonts w:asciiTheme="minorHAnsi" w:hAnsiTheme="minorHAnsi"/>
            <w:noProof/>
            <w:webHidden/>
          </w:rPr>
          <w:fldChar w:fldCharType="begin"/>
        </w:r>
        <w:r w:rsidR="005165D9" w:rsidRPr="005165D9">
          <w:rPr>
            <w:rFonts w:asciiTheme="minorHAnsi" w:hAnsiTheme="minorHAnsi"/>
            <w:noProof/>
            <w:webHidden/>
          </w:rPr>
          <w:instrText xml:space="preserve"> PAGEREF _Toc508109323 \h </w:instrText>
        </w:r>
        <w:r w:rsidR="005165D9" w:rsidRPr="005165D9">
          <w:rPr>
            <w:rFonts w:asciiTheme="minorHAnsi" w:hAnsiTheme="minorHAnsi"/>
            <w:noProof/>
            <w:webHidden/>
          </w:rPr>
        </w:r>
        <w:r w:rsidR="005165D9" w:rsidRPr="005165D9">
          <w:rPr>
            <w:rFonts w:asciiTheme="minorHAnsi" w:hAnsiTheme="minorHAnsi"/>
            <w:noProof/>
            <w:webHidden/>
          </w:rPr>
          <w:fldChar w:fldCharType="separate"/>
        </w:r>
        <w:r w:rsidR="00D959D5">
          <w:rPr>
            <w:rFonts w:asciiTheme="minorHAnsi" w:hAnsiTheme="minorHAnsi"/>
            <w:noProof/>
            <w:webHidden/>
          </w:rPr>
          <w:t>14</w:t>
        </w:r>
        <w:r w:rsidR="005165D9" w:rsidRPr="005165D9">
          <w:rPr>
            <w:rFonts w:asciiTheme="minorHAnsi" w:hAnsiTheme="minorHAnsi"/>
            <w:noProof/>
            <w:webHidden/>
          </w:rPr>
          <w:fldChar w:fldCharType="end"/>
        </w:r>
      </w:hyperlink>
    </w:p>
    <w:p w14:paraId="7273D74C" w14:textId="0221E692" w:rsidR="005165D9" w:rsidRPr="005165D9" w:rsidRDefault="001B1500">
      <w:pPr>
        <w:pStyle w:val="Obsah2"/>
        <w:rPr>
          <w:rFonts w:asciiTheme="minorHAnsi" w:eastAsiaTheme="minorEastAsia" w:hAnsiTheme="minorHAnsi" w:cstheme="minorBidi"/>
          <w:noProof/>
          <w:sz w:val="22"/>
          <w:szCs w:val="22"/>
        </w:rPr>
      </w:pPr>
      <w:hyperlink w:anchor="_Toc508109324" w:history="1">
        <w:r w:rsidR="005165D9" w:rsidRPr="005165D9">
          <w:rPr>
            <w:rStyle w:val="Hypertextovodkaz"/>
            <w:rFonts w:asciiTheme="minorHAnsi" w:hAnsiTheme="minorHAnsi"/>
            <w:noProof/>
            <w:color w:val="auto"/>
          </w:rPr>
          <w:t xml:space="preserve">4.2 Podmínky přijetí návrhu projektu do </w:t>
        </w:r>
        <w:r w:rsidR="00F674F4">
          <w:rPr>
            <w:rStyle w:val="Hypertextovodkaz"/>
            <w:rFonts w:asciiTheme="minorHAnsi" w:hAnsiTheme="minorHAnsi"/>
            <w:noProof/>
            <w:color w:val="auto"/>
          </w:rPr>
          <w:t>VES19</w:t>
        </w:r>
        <w:r w:rsidR="005165D9" w:rsidRPr="005165D9">
          <w:rPr>
            <w:rStyle w:val="Hypertextovodkaz"/>
            <w:rFonts w:asciiTheme="minorHAnsi" w:hAnsiTheme="minorHAnsi"/>
            <w:noProof/>
            <w:color w:val="auto"/>
          </w:rPr>
          <w:t xml:space="preserve"> podprogramu</w:t>
        </w:r>
        <w:r w:rsidR="005165D9" w:rsidRPr="005165D9">
          <w:rPr>
            <w:rFonts w:asciiTheme="minorHAnsi" w:hAnsiTheme="minorHAnsi"/>
            <w:noProof/>
            <w:webHidden/>
          </w:rPr>
          <w:tab/>
        </w:r>
        <w:r w:rsidR="005165D9" w:rsidRPr="005165D9">
          <w:rPr>
            <w:rFonts w:asciiTheme="minorHAnsi" w:hAnsiTheme="minorHAnsi"/>
            <w:noProof/>
            <w:webHidden/>
          </w:rPr>
          <w:fldChar w:fldCharType="begin"/>
        </w:r>
        <w:r w:rsidR="005165D9" w:rsidRPr="005165D9">
          <w:rPr>
            <w:rFonts w:asciiTheme="minorHAnsi" w:hAnsiTheme="minorHAnsi"/>
            <w:noProof/>
            <w:webHidden/>
          </w:rPr>
          <w:instrText xml:space="preserve"> PAGEREF _Toc508109324 \h </w:instrText>
        </w:r>
        <w:r w:rsidR="005165D9" w:rsidRPr="005165D9">
          <w:rPr>
            <w:rFonts w:asciiTheme="minorHAnsi" w:hAnsiTheme="minorHAnsi"/>
            <w:noProof/>
            <w:webHidden/>
          </w:rPr>
        </w:r>
        <w:r w:rsidR="005165D9" w:rsidRPr="005165D9">
          <w:rPr>
            <w:rFonts w:asciiTheme="minorHAnsi" w:hAnsiTheme="minorHAnsi"/>
            <w:noProof/>
            <w:webHidden/>
          </w:rPr>
          <w:fldChar w:fldCharType="separate"/>
        </w:r>
        <w:r w:rsidR="00D959D5">
          <w:rPr>
            <w:rFonts w:asciiTheme="minorHAnsi" w:hAnsiTheme="minorHAnsi"/>
            <w:noProof/>
            <w:webHidden/>
          </w:rPr>
          <w:t>15</w:t>
        </w:r>
        <w:r w:rsidR="005165D9" w:rsidRPr="005165D9">
          <w:rPr>
            <w:rFonts w:asciiTheme="minorHAnsi" w:hAnsiTheme="minorHAnsi"/>
            <w:noProof/>
            <w:webHidden/>
          </w:rPr>
          <w:fldChar w:fldCharType="end"/>
        </w:r>
      </w:hyperlink>
    </w:p>
    <w:p w14:paraId="611784F4" w14:textId="654ABCAE" w:rsidR="005165D9" w:rsidRPr="005165D9" w:rsidRDefault="001B1500">
      <w:pPr>
        <w:pStyle w:val="Obsah2"/>
        <w:rPr>
          <w:rFonts w:asciiTheme="minorHAnsi" w:eastAsiaTheme="minorEastAsia" w:hAnsiTheme="minorHAnsi" w:cstheme="minorBidi"/>
          <w:noProof/>
          <w:sz w:val="22"/>
          <w:szCs w:val="22"/>
        </w:rPr>
      </w:pPr>
      <w:hyperlink w:anchor="_Toc508109325" w:history="1">
        <w:r w:rsidR="005165D9" w:rsidRPr="005165D9">
          <w:rPr>
            <w:rStyle w:val="Hypertextovodkaz"/>
            <w:rFonts w:asciiTheme="minorHAnsi" w:hAnsiTheme="minorHAnsi"/>
            <w:noProof/>
            <w:color w:val="auto"/>
          </w:rPr>
          <w:t>4.3 Rozpočet veřejné soutěže</w:t>
        </w:r>
        <w:r w:rsidR="005165D9" w:rsidRPr="005165D9">
          <w:rPr>
            <w:rFonts w:asciiTheme="minorHAnsi" w:hAnsiTheme="minorHAnsi"/>
            <w:noProof/>
            <w:webHidden/>
          </w:rPr>
          <w:tab/>
        </w:r>
        <w:r w:rsidR="005165D9" w:rsidRPr="005165D9">
          <w:rPr>
            <w:rFonts w:asciiTheme="minorHAnsi" w:hAnsiTheme="minorHAnsi"/>
            <w:noProof/>
            <w:webHidden/>
          </w:rPr>
          <w:fldChar w:fldCharType="begin"/>
        </w:r>
        <w:r w:rsidR="005165D9" w:rsidRPr="005165D9">
          <w:rPr>
            <w:rFonts w:asciiTheme="minorHAnsi" w:hAnsiTheme="minorHAnsi"/>
            <w:noProof/>
            <w:webHidden/>
          </w:rPr>
          <w:instrText xml:space="preserve"> PAGEREF _Toc508109325 \h </w:instrText>
        </w:r>
        <w:r w:rsidR="005165D9" w:rsidRPr="005165D9">
          <w:rPr>
            <w:rFonts w:asciiTheme="minorHAnsi" w:hAnsiTheme="minorHAnsi"/>
            <w:noProof/>
            <w:webHidden/>
          </w:rPr>
        </w:r>
        <w:r w:rsidR="005165D9" w:rsidRPr="005165D9">
          <w:rPr>
            <w:rFonts w:asciiTheme="minorHAnsi" w:hAnsiTheme="minorHAnsi"/>
            <w:noProof/>
            <w:webHidden/>
          </w:rPr>
          <w:fldChar w:fldCharType="separate"/>
        </w:r>
        <w:r w:rsidR="00D959D5">
          <w:rPr>
            <w:rFonts w:asciiTheme="minorHAnsi" w:hAnsiTheme="minorHAnsi"/>
            <w:noProof/>
            <w:webHidden/>
          </w:rPr>
          <w:t>17</w:t>
        </w:r>
        <w:r w:rsidR="005165D9" w:rsidRPr="005165D9">
          <w:rPr>
            <w:rFonts w:asciiTheme="minorHAnsi" w:hAnsiTheme="minorHAnsi"/>
            <w:noProof/>
            <w:webHidden/>
          </w:rPr>
          <w:fldChar w:fldCharType="end"/>
        </w:r>
      </w:hyperlink>
    </w:p>
    <w:p w14:paraId="5E5478B4" w14:textId="38789248" w:rsidR="005165D9" w:rsidRPr="005165D9" w:rsidRDefault="001B1500" w:rsidP="005165D9">
      <w:pPr>
        <w:pStyle w:val="Obsah3"/>
        <w:rPr>
          <w:rFonts w:asciiTheme="minorHAnsi" w:eastAsiaTheme="minorEastAsia" w:hAnsiTheme="minorHAnsi" w:cstheme="minorBidi"/>
          <w:color w:val="auto"/>
        </w:rPr>
      </w:pPr>
      <w:hyperlink w:anchor="_Toc508109326" w:history="1">
        <w:r w:rsidR="005165D9" w:rsidRPr="005165D9">
          <w:rPr>
            <w:rStyle w:val="Hypertextovodkaz"/>
            <w:rFonts w:asciiTheme="minorHAnsi" w:hAnsiTheme="minorHAnsi" w:cstheme="minorHAnsi"/>
            <w:color w:val="auto"/>
          </w:rPr>
          <w:t>4.3.1 Způsobilé/uznané náklady a zdroje jejich financování</w:t>
        </w:r>
        <w:r w:rsidR="005165D9" w:rsidRPr="005165D9">
          <w:rPr>
            <w:rFonts w:asciiTheme="minorHAnsi" w:hAnsiTheme="minorHAnsi"/>
            <w:webHidden/>
            <w:color w:val="auto"/>
          </w:rPr>
          <w:tab/>
        </w:r>
        <w:r w:rsidR="005165D9" w:rsidRPr="005165D9">
          <w:rPr>
            <w:rFonts w:asciiTheme="minorHAnsi" w:hAnsiTheme="minorHAnsi"/>
            <w:webHidden/>
            <w:color w:val="auto"/>
          </w:rPr>
          <w:fldChar w:fldCharType="begin"/>
        </w:r>
        <w:r w:rsidR="005165D9" w:rsidRPr="005165D9">
          <w:rPr>
            <w:rFonts w:asciiTheme="minorHAnsi" w:hAnsiTheme="minorHAnsi"/>
            <w:webHidden/>
            <w:color w:val="auto"/>
          </w:rPr>
          <w:instrText xml:space="preserve"> PAGEREF _Toc508109326 \h </w:instrText>
        </w:r>
        <w:r w:rsidR="005165D9" w:rsidRPr="005165D9">
          <w:rPr>
            <w:rFonts w:asciiTheme="minorHAnsi" w:hAnsiTheme="minorHAnsi"/>
            <w:webHidden/>
            <w:color w:val="auto"/>
          </w:rPr>
        </w:r>
        <w:r w:rsidR="005165D9" w:rsidRPr="005165D9">
          <w:rPr>
            <w:rFonts w:asciiTheme="minorHAnsi" w:hAnsiTheme="minorHAnsi"/>
            <w:webHidden/>
            <w:color w:val="auto"/>
          </w:rPr>
          <w:fldChar w:fldCharType="separate"/>
        </w:r>
        <w:r w:rsidR="00D959D5">
          <w:rPr>
            <w:rFonts w:asciiTheme="minorHAnsi" w:hAnsiTheme="minorHAnsi"/>
            <w:webHidden/>
            <w:color w:val="auto"/>
          </w:rPr>
          <w:t>17</w:t>
        </w:r>
        <w:r w:rsidR="005165D9" w:rsidRPr="005165D9">
          <w:rPr>
            <w:rFonts w:asciiTheme="minorHAnsi" w:hAnsiTheme="minorHAnsi"/>
            <w:webHidden/>
            <w:color w:val="auto"/>
          </w:rPr>
          <w:fldChar w:fldCharType="end"/>
        </w:r>
      </w:hyperlink>
    </w:p>
    <w:p w14:paraId="69A77917" w14:textId="77777777" w:rsidR="005165D9" w:rsidRDefault="001B1500">
      <w:pPr>
        <w:pStyle w:val="Obsah3"/>
        <w:rPr>
          <w:rFonts w:asciiTheme="minorHAnsi" w:hAnsiTheme="minorHAnsi"/>
          <w:color w:val="auto"/>
        </w:rPr>
      </w:pPr>
      <w:hyperlink w:anchor="_Toc508109328" w:history="1">
        <w:r w:rsidR="00456DC3">
          <w:rPr>
            <w:rStyle w:val="Hypertextovodkaz"/>
            <w:rFonts w:asciiTheme="minorHAnsi" w:hAnsiTheme="minorHAnsi"/>
            <w:color w:val="auto"/>
          </w:rPr>
          <w:t>4.3.1.1 Přímé náklady</w:t>
        </w:r>
        <w:r w:rsidR="005165D9" w:rsidRPr="005165D9">
          <w:rPr>
            <w:rFonts w:asciiTheme="minorHAnsi" w:hAnsiTheme="minorHAnsi"/>
            <w:webHidden/>
            <w:color w:val="auto"/>
          </w:rPr>
          <w:tab/>
        </w:r>
      </w:hyperlink>
      <w:r w:rsidR="00456DC3">
        <w:rPr>
          <w:rFonts w:asciiTheme="minorHAnsi" w:hAnsiTheme="minorHAnsi"/>
          <w:color w:val="auto"/>
        </w:rPr>
        <w:t>18</w:t>
      </w:r>
    </w:p>
    <w:p w14:paraId="58DD502E" w14:textId="77777777" w:rsidR="00456DC3" w:rsidRDefault="001B1500" w:rsidP="00456DC3">
      <w:pPr>
        <w:pStyle w:val="Obsah3"/>
        <w:rPr>
          <w:rFonts w:asciiTheme="minorHAnsi" w:hAnsiTheme="minorHAnsi"/>
          <w:color w:val="auto"/>
        </w:rPr>
      </w:pPr>
      <w:hyperlink w:anchor="_Toc508109328" w:history="1">
        <w:r w:rsidR="00456DC3">
          <w:rPr>
            <w:rStyle w:val="Hypertextovodkaz"/>
            <w:rFonts w:asciiTheme="minorHAnsi" w:hAnsiTheme="minorHAnsi"/>
            <w:color w:val="auto"/>
          </w:rPr>
          <w:t>4.3.1.</w:t>
        </w:r>
        <w:r w:rsidR="00456DC3" w:rsidRPr="00456DC3">
          <w:rPr>
            <w:rStyle w:val="Hypertextovodkaz"/>
            <w:rFonts w:asciiTheme="minorHAnsi" w:hAnsiTheme="minorHAnsi"/>
            <w:color w:val="auto"/>
          </w:rPr>
          <w:t>2 Nepří</w:t>
        </w:r>
        <w:r w:rsidR="00456DC3">
          <w:rPr>
            <w:rStyle w:val="Hypertextovodkaz"/>
            <w:rFonts w:asciiTheme="minorHAnsi" w:hAnsiTheme="minorHAnsi"/>
            <w:color w:val="auto"/>
          </w:rPr>
          <w:t>mé náklady</w:t>
        </w:r>
        <w:r w:rsidR="00456DC3" w:rsidRPr="005165D9">
          <w:rPr>
            <w:rFonts w:asciiTheme="minorHAnsi" w:hAnsiTheme="minorHAnsi"/>
            <w:webHidden/>
            <w:color w:val="auto"/>
          </w:rPr>
          <w:tab/>
        </w:r>
      </w:hyperlink>
      <w:r w:rsidR="00456DC3">
        <w:rPr>
          <w:rFonts w:asciiTheme="minorHAnsi" w:hAnsiTheme="minorHAnsi"/>
          <w:color w:val="auto"/>
        </w:rPr>
        <w:t>23</w:t>
      </w:r>
    </w:p>
    <w:p w14:paraId="3D59D2F9" w14:textId="77777777" w:rsidR="00456DC3" w:rsidRDefault="00643E7F" w:rsidP="00643E7F">
      <w:pPr>
        <w:pStyle w:val="Obsah3"/>
        <w:ind w:left="0"/>
        <w:rPr>
          <w:rFonts w:asciiTheme="minorHAnsi" w:hAnsiTheme="minorHAnsi"/>
          <w:color w:val="auto"/>
        </w:rPr>
      </w:pPr>
      <w:r>
        <w:rPr>
          <w:rFonts w:eastAsiaTheme="minorEastAsia"/>
        </w:rPr>
        <w:t xml:space="preserve">         </w:t>
      </w:r>
      <w:r w:rsidR="00456DC3" w:rsidRPr="00456DC3">
        <w:rPr>
          <w:rFonts w:eastAsiaTheme="minorEastAsia"/>
        </w:rPr>
        <w:t xml:space="preserve"> </w:t>
      </w:r>
      <w:hyperlink w:anchor="_Toc508109328" w:history="1">
        <w:r>
          <w:rPr>
            <w:rStyle w:val="Hypertextovodkaz"/>
            <w:rFonts w:asciiTheme="minorHAnsi" w:hAnsiTheme="minorHAnsi"/>
            <w:color w:val="auto"/>
          </w:rPr>
          <w:t xml:space="preserve">4.3. </w:t>
        </w:r>
        <w:r w:rsidRPr="00456DC3">
          <w:rPr>
            <w:rStyle w:val="Hypertextovodkaz"/>
            <w:rFonts w:asciiTheme="minorHAnsi" w:hAnsiTheme="minorHAnsi"/>
            <w:color w:val="auto"/>
          </w:rPr>
          <w:t>2</w:t>
        </w:r>
        <w:r>
          <w:rPr>
            <w:rStyle w:val="Hypertextovodkaz"/>
            <w:rFonts w:asciiTheme="minorHAnsi" w:hAnsiTheme="minorHAnsi"/>
            <w:color w:val="auto"/>
          </w:rPr>
          <w:t xml:space="preserve">   Nezpůsobilé náklady</w:t>
        </w:r>
        <w:r w:rsidRPr="005165D9">
          <w:rPr>
            <w:rFonts w:asciiTheme="minorHAnsi" w:hAnsiTheme="minorHAnsi"/>
            <w:webHidden/>
            <w:color w:val="auto"/>
          </w:rPr>
          <w:tab/>
        </w:r>
      </w:hyperlink>
      <w:r>
        <w:rPr>
          <w:rFonts w:asciiTheme="minorHAnsi" w:hAnsiTheme="minorHAnsi"/>
          <w:color w:val="auto"/>
        </w:rPr>
        <w:t>23</w:t>
      </w:r>
    </w:p>
    <w:p w14:paraId="39FF6144" w14:textId="77777777" w:rsidR="00643E7F" w:rsidRPr="00643E7F" w:rsidRDefault="00643E7F" w:rsidP="00643E7F">
      <w:pPr>
        <w:pStyle w:val="Obsah3"/>
        <w:ind w:left="0"/>
        <w:rPr>
          <w:rFonts w:asciiTheme="minorHAnsi" w:hAnsiTheme="minorHAnsi"/>
          <w:color w:val="auto"/>
        </w:rPr>
      </w:pPr>
      <w:r>
        <w:rPr>
          <w:rFonts w:eastAsiaTheme="minorEastAsia"/>
        </w:rPr>
        <w:t xml:space="preserve">          </w:t>
      </w:r>
      <w:hyperlink w:anchor="_Toc508109328" w:history="1">
        <w:r>
          <w:rPr>
            <w:rStyle w:val="Hypertextovodkaz"/>
            <w:rFonts w:asciiTheme="minorHAnsi" w:hAnsiTheme="minorHAnsi"/>
            <w:color w:val="auto"/>
          </w:rPr>
          <w:t>4.3. 3   Zdroje financování</w:t>
        </w:r>
        <w:r w:rsidRPr="005165D9">
          <w:rPr>
            <w:rFonts w:asciiTheme="minorHAnsi" w:hAnsiTheme="minorHAnsi"/>
            <w:webHidden/>
            <w:color w:val="auto"/>
          </w:rPr>
          <w:tab/>
        </w:r>
      </w:hyperlink>
      <w:r>
        <w:rPr>
          <w:rFonts w:asciiTheme="minorHAnsi" w:hAnsiTheme="minorHAnsi"/>
          <w:color w:val="auto"/>
        </w:rPr>
        <w:t>23</w:t>
      </w:r>
      <w:r w:rsidRPr="00456DC3">
        <w:rPr>
          <w:rFonts w:eastAsiaTheme="minorEastAsia"/>
        </w:rPr>
        <w:t xml:space="preserve"> </w:t>
      </w:r>
    </w:p>
    <w:p w14:paraId="15433A22" w14:textId="3DE89BE1" w:rsidR="005165D9" w:rsidRPr="005165D9" w:rsidRDefault="001B1500">
      <w:pPr>
        <w:pStyle w:val="Obsah2"/>
        <w:rPr>
          <w:rFonts w:asciiTheme="minorHAnsi" w:eastAsiaTheme="minorEastAsia" w:hAnsiTheme="minorHAnsi" w:cstheme="minorBidi"/>
          <w:noProof/>
          <w:sz w:val="22"/>
          <w:szCs w:val="22"/>
        </w:rPr>
      </w:pPr>
      <w:hyperlink w:anchor="_Toc508109329" w:history="1">
        <w:r w:rsidR="005165D9" w:rsidRPr="005165D9">
          <w:rPr>
            <w:rStyle w:val="Hypertextovodkaz"/>
            <w:rFonts w:asciiTheme="minorHAnsi" w:hAnsiTheme="minorHAnsi"/>
            <w:noProof/>
            <w:color w:val="auto"/>
          </w:rPr>
          <w:t>4.4 Podpora a její použití, intenzita podpory</w:t>
        </w:r>
        <w:r w:rsidR="005165D9" w:rsidRPr="005165D9">
          <w:rPr>
            <w:rFonts w:asciiTheme="minorHAnsi" w:hAnsiTheme="minorHAnsi"/>
            <w:noProof/>
            <w:webHidden/>
          </w:rPr>
          <w:tab/>
        </w:r>
        <w:r w:rsidR="005165D9" w:rsidRPr="005165D9">
          <w:rPr>
            <w:rFonts w:asciiTheme="minorHAnsi" w:hAnsiTheme="minorHAnsi"/>
            <w:noProof/>
            <w:webHidden/>
          </w:rPr>
          <w:fldChar w:fldCharType="begin"/>
        </w:r>
        <w:r w:rsidR="005165D9" w:rsidRPr="005165D9">
          <w:rPr>
            <w:rFonts w:asciiTheme="minorHAnsi" w:hAnsiTheme="minorHAnsi"/>
            <w:noProof/>
            <w:webHidden/>
          </w:rPr>
          <w:instrText xml:space="preserve"> PAGEREF _Toc508109329 \h </w:instrText>
        </w:r>
        <w:r w:rsidR="005165D9" w:rsidRPr="005165D9">
          <w:rPr>
            <w:rFonts w:asciiTheme="minorHAnsi" w:hAnsiTheme="minorHAnsi"/>
            <w:noProof/>
            <w:webHidden/>
          </w:rPr>
        </w:r>
        <w:r w:rsidR="005165D9" w:rsidRPr="005165D9">
          <w:rPr>
            <w:rFonts w:asciiTheme="minorHAnsi" w:hAnsiTheme="minorHAnsi"/>
            <w:noProof/>
            <w:webHidden/>
          </w:rPr>
          <w:fldChar w:fldCharType="separate"/>
        </w:r>
        <w:r w:rsidR="00D959D5">
          <w:rPr>
            <w:rFonts w:asciiTheme="minorHAnsi" w:hAnsiTheme="minorHAnsi"/>
            <w:noProof/>
            <w:webHidden/>
          </w:rPr>
          <w:t>25</w:t>
        </w:r>
        <w:r w:rsidR="005165D9" w:rsidRPr="005165D9">
          <w:rPr>
            <w:rFonts w:asciiTheme="minorHAnsi" w:hAnsiTheme="minorHAnsi"/>
            <w:noProof/>
            <w:webHidden/>
          </w:rPr>
          <w:fldChar w:fldCharType="end"/>
        </w:r>
      </w:hyperlink>
    </w:p>
    <w:p w14:paraId="4F19E851" w14:textId="5CA20218" w:rsidR="005165D9" w:rsidRPr="005165D9" w:rsidRDefault="001B1500">
      <w:pPr>
        <w:pStyle w:val="Obsah3"/>
        <w:rPr>
          <w:rFonts w:asciiTheme="minorHAnsi" w:eastAsiaTheme="minorEastAsia" w:hAnsiTheme="minorHAnsi" w:cstheme="minorBidi"/>
          <w:color w:val="auto"/>
        </w:rPr>
      </w:pPr>
      <w:hyperlink w:anchor="_Toc508109330" w:history="1">
        <w:r w:rsidR="005165D9" w:rsidRPr="005165D9">
          <w:rPr>
            <w:rStyle w:val="Hypertextovodkaz"/>
            <w:rFonts w:asciiTheme="minorHAnsi" w:hAnsiTheme="minorHAnsi"/>
            <w:color w:val="auto"/>
          </w:rPr>
          <w:t>4.4.1 Forma poskytování podpory</w:t>
        </w:r>
        <w:r w:rsidR="005165D9" w:rsidRPr="005165D9">
          <w:rPr>
            <w:rFonts w:asciiTheme="minorHAnsi" w:hAnsiTheme="minorHAnsi"/>
            <w:webHidden/>
            <w:color w:val="auto"/>
          </w:rPr>
          <w:tab/>
        </w:r>
        <w:r w:rsidR="005165D9" w:rsidRPr="005165D9">
          <w:rPr>
            <w:rFonts w:asciiTheme="minorHAnsi" w:hAnsiTheme="minorHAnsi"/>
            <w:webHidden/>
            <w:color w:val="auto"/>
          </w:rPr>
          <w:fldChar w:fldCharType="begin"/>
        </w:r>
        <w:r w:rsidR="005165D9" w:rsidRPr="005165D9">
          <w:rPr>
            <w:rFonts w:asciiTheme="minorHAnsi" w:hAnsiTheme="minorHAnsi"/>
            <w:webHidden/>
            <w:color w:val="auto"/>
          </w:rPr>
          <w:instrText xml:space="preserve"> PAGEREF _Toc508109330 \h </w:instrText>
        </w:r>
        <w:r w:rsidR="005165D9" w:rsidRPr="005165D9">
          <w:rPr>
            <w:rFonts w:asciiTheme="minorHAnsi" w:hAnsiTheme="minorHAnsi"/>
            <w:webHidden/>
            <w:color w:val="auto"/>
          </w:rPr>
        </w:r>
        <w:r w:rsidR="005165D9" w:rsidRPr="005165D9">
          <w:rPr>
            <w:rFonts w:asciiTheme="minorHAnsi" w:hAnsiTheme="minorHAnsi"/>
            <w:webHidden/>
            <w:color w:val="auto"/>
          </w:rPr>
          <w:fldChar w:fldCharType="separate"/>
        </w:r>
        <w:r w:rsidR="00D959D5">
          <w:rPr>
            <w:rFonts w:asciiTheme="minorHAnsi" w:hAnsiTheme="minorHAnsi"/>
            <w:webHidden/>
            <w:color w:val="auto"/>
          </w:rPr>
          <w:t>25</w:t>
        </w:r>
        <w:r w:rsidR="005165D9" w:rsidRPr="005165D9">
          <w:rPr>
            <w:rFonts w:asciiTheme="minorHAnsi" w:hAnsiTheme="minorHAnsi"/>
            <w:webHidden/>
            <w:color w:val="auto"/>
          </w:rPr>
          <w:fldChar w:fldCharType="end"/>
        </w:r>
      </w:hyperlink>
    </w:p>
    <w:p w14:paraId="2FF24D95" w14:textId="3A2D4826" w:rsidR="005165D9" w:rsidRPr="005165D9" w:rsidRDefault="001B1500">
      <w:pPr>
        <w:pStyle w:val="Obsah2"/>
        <w:rPr>
          <w:rFonts w:asciiTheme="minorHAnsi" w:eastAsiaTheme="minorEastAsia" w:hAnsiTheme="minorHAnsi" w:cstheme="minorBidi"/>
          <w:noProof/>
          <w:sz w:val="22"/>
          <w:szCs w:val="22"/>
        </w:rPr>
      </w:pPr>
      <w:hyperlink w:anchor="_Toc508109331" w:history="1">
        <w:r w:rsidR="005165D9" w:rsidRPr="005165D9">
          <w:rPr>
            <w:rStyle w:val="Hypertextovodkaz"/>
            <w:rFonts w:asciiTheme="minorHAnsi" w:hAnsiTheme="minorHAnsi"/>
            <w:noProof/>
            <w:color w:val="auto"/>
          </w:rPr>
          <w:t>4.4.2 Intenzita podpory a její výše</w:t>
        </w:r>
        <w:r w:rsidR="005165D9" w:rsidRPr="005165D9">
          <w:rPr>
            <w:rFonts w:asciiTheme="minorHAnsi" w:hAnsiTheme="minorHAnsi"/>
            <w:noProof/>
            <w:webHidden/>
          </w:rPr>
          <w:tab/>
        </w:r>
        <w:r w:rsidR="005165D9" w:rsidRPr="005165D9">
          <w:rPr>
            <w:rFonts w:asciiTheme="minorHAnsi" w:hAnsiTheme="minorHAnsi"/>
            <w:noProof/>
            <w:webHidden/>
          </w:rPr>
          <w:fldChar w:fldCharType="begin"/>
        </w:r>
        <w:r w:rsidR="005165D9" w:rsidRPr="005165D9">
          <w:rPr>
            <w:rFonts w:asciiTheme="minorHAnsi" w:hAnsiTheme="minorHAnsi"/>
            <w:noProof/>
            <w:webHidden/>
          </w:rPr>
          <w:instrText xml:space="preserve"> PAGEREF _Toc508109331 \h </w:instrText>
        </w:r>
        <w:r w:rsidR="005165D9" w:rsidRPr="005165D9">
          <w:rPr>
            <w:rFonts w:asciiTheme="minorHAnsi" w:hAnsiTheme="minorHAnsi"/>
            <w:noProof/>
            <w:webHidden/>
          </w:rPr>
        </w:r>
        <w:r w:rsidR="005165D9" w:rsidRPr="005165D9">
          <w:rPr>
            <w:rFonts w:asciiTheme="minorHAnsi" w:hAnsiTheme="minorHAnsi"/>
            <w:noProof/>
            <w:webHidden/>
          </w:rPr>
          <w:fldChar w:fldCharType="separate"/>
        </w:r>
        <w:r w:rsidR="00D959D5">
          <w:rPr>
            <w:rFonts w:asciiTheme="minorHAnsi" w:hAnsiTheme="minorHAnsi"/>
            <w:noProof/>
            <w:webHidden/>
          </w:rPr>
          <w:t>25</w:t>
        </w:r>
        <w:r w:rsidR="005165D9" w:rsidRPr="005165D9">
          <w:rPr>
            <w:rFonts w:asciiTheme="minorHAnsi" w:hAnsiTheme="minorHAnsi"/>
            <w:noProof/>
            <w:webHidden/>
          </w:rPr>
          <w:fldChar w:fldCharType="end"/>
        </w:r>
      </w:hyperlink>
    </w:p>
    <w:p w14:paraId="7D972504" w14:textId="06928319" w:rsidR="005165D9" w:rsidRPr="005165D9" w:rsidRDefault="001B1500">
      <w:pPr>
        <w:pStyle w:val="Obsah2"/>
        <w:rPr>
          <w:rFonts w:asciiTheme="minorHAnsi" w:eastAsiaTheme="minorEastAsia" w:hAnsiTheme="minorHAnsi" w:cstheme="minorBidi"/>
          <w:noProof/>
          <w:sz w:val="22"/>
          <w:szCs w:val="22"/>
        </w:rPr>
      </w:pPr>
      <w:hyperlink w:anchor="_Toc508109332" w:history="1">
        <w:r w:rsidR="005165D9" w:rsidRPr="005165D9">
          <w:rPr>
            <w:rStyle w:val="Hypertextovodkaz"/>
            <w:rFonts w:asciiTheme="minorHAnsi" w:hAnsiTheme="minorHAnsi"/>
            <w:noProof/>
            <w:color w:val="auto"/>
          </w:rPr>
          <w:t>5.  Hodnocení návrhů projektů</w:t>
        </w:r>
        <w:r w:rsidR="005165D9" w:rsidRPr="005165D9">
          <w:rPr>
            <w:rFonts w:asciiTheme="minorHAnsi" w:hAnsiTheme="minorHAnsi"/>
            <w:noProof/>
            <w:webHidden/>
          </w:rPr>
          <w:tab/>
        </w:r>
        <w:r w:rsidR="005165D9" w:rsidRPr="005165D9">
          <w:rPr>
            <w:rFonts w:asciiTheme="minorHAnsi" w:hAnsiTheme="minorHAnsi"/>
            <w:noProof/>
            <w:webHidden/>
          </w:rPr>
          <w:fldChar w:fldCharType="begin"/>
        </w:r>
        <w:r w:rsidR="005165D9" w:rsidRPr="005165D9">
          <w:rPr>
            <w:rFonts w:asciiTheme="minorHAnsi" w:hAnsiTheme="minorHAnsi"/>
            <w:noProof/>
            <w:webHidden/>
          </w:rPr>
          <w:instrText xml:space="preserve"> PAGEREF _Toc508109332 \h </w:instrText>
        </w:r>
        <w:r w:rsidR="005165D9" w:rsidRPr="005165D9">
          <w:rPr>
            <w:rFonts w:asciiTheme="minorHAnsi" w:hAnsiTheme="minorHAnsi"/>
            <w:noProof/>
            <w:webHidden/>
          </w:rPr>
        </w:r>
        <w:r w:rsidR="005165D9" w:rsidRPr="005165D9">
          <w:rPr>
            <w:rFonts w:asciiTheme="minorHAnsi" w:hAnsiTheme="minorHAnsi"/>
            <w:noProof/>
            <w:webHidden/>
          </w:rPr>
          <w:fldChar w:fldCharType="separate"/>
        </w:r>
        <w:r w:rsidR="00D959D5">
          <w:rPr>
            <w:rFonts w:asciiTheme="minorHAnsi" w:hAnsiTheme="minorHAnsi"/>
            <w:noProof/>
            <w:webHidden/>
          </w:rPr>
          <w:t>26</w:t>
        </w:r>
        <w:r w:rsidR="005165D9" w:rsidRPr="005165D9">
          <w:rPr>
            <w:rFonts w:asciiTheme="minorHAnsi" w:hAnsiTheme="minorHAnsi"/>
            <w:noProof/>
            <w:webHidden/>
          </w:rPr>
          <w:fldChar w:fldCharType="end"/>
        </w:r>
      </w:hyperlink>
    </w:p>
    <w:p w14:paraId="2A740D21" w14:textId="725CFDE5" w:rsidR="005165D9" w:rsidRPr="005165D9" w:rsidRDefault="001B1500">
      <w:pPr>
        <w:pStyle w:val="Obsah2"/>
        <w:rPr>
          <w:rFonts w:asciiTheme="minorHAnsi" w:eastAsiaTheme="minorEastAsia" w:hAnsiTheme="minorHAnsi" w:cstheme="minorBidi"/>
          <w:noProof/>
          <w:sz w:val="22"/>
          <w:szCs w:val="22"/>
        </w:rPr>
      </w:pPr>
      <w:hyperlink w:anchor="_Toc508109333" w:history="1">
        <w:r w:rsidR="005165D9" w:rsidRPr="005165D9">
          <w:rPr>
            <w:rStyle w:val="Hypertextovodkaz"/>
            <w:rFonts w:asciiTheme="minorHAnsi" w:hAnsiTheme="minorHAnsi"/>
            <w:noProof/>
            <w:color w:val="auto"/>
          </w:rPr>
          <w:t>6. Vymezení údajů ke zveřejnění</w:t>
        </w:r>
        <w:r w:rsidR="005165D9" w:rsidRPr="005165D9">
          <w:rPr>
            <w:rFonts w:asciiTheme="minorHAnsi" w:hAnsiTheme="minorHAnsi"/>
            <w:noProof/>
            <w:webHidden/>
          </w:rPr>
          <w:tab/>
        </w:r>
        <w:r w:rsidR="005165D9" w:rsidRPr="005165D9">
          <w:rPr>
            <w:rFonts w:asciiTheme="minorHAnsi" w:hAnsiTheme="minorHAnsi"/>
            <w:noProof/>
            <w:webHidden/>
          </w:rPr>
          <w:fldChar w:fldCharType="begin"/>
        </w:r>
        <w:r w:rsidR="005165D9" w:rsidRPr="005165D9">
          <w:rPr>
            <w:rFonts w:asciiTheme="minorHAnsi" w:hAnsiTheme="minorHAnsi"/>
            <w:noProof/>
            <w:webHidden/>
          </w:rPr>
          <w:instrText xml:space="preserve"> PAGEREF _Toc508109333 \h </w:instrText>
        </w:r>
        <w:r w:rsidR="005165D9" w:rsidRPr="005165D9">
          <w:rPr>
            <w:rFonts w:asciiTheme="minorHAnsi" w:hAnsiTheme="minorHAnsi"/>
            <w:noProof/>
            <w:webHidden/>
          </w:rPr>
        </w:r>
        <w:r w:rsidR="005165D9" w:rsidRPr="005165D9">
          <w:rPr>
            <w:rFonts w:asciiTheme="minorHAnsi" w:hAnsiTheme="minorHAnsi"/>
            <w:noProof/>
            <w:webHidden/>
          </w:rPr>
          <w:fldChar w:fldCharType="separate"/>
        </w:r>
        <w:r w:rsidR="00D959D5">
          <w:rPr>
            <w:rFonts w:asciiTheme="minorHAnsi" w:hAnsiTheme="minorHAnsi"/>
            <w:noProof/>
            <w:webHidden/>
          </w:rPr>
          <w:t>27</w:t>
        </w:r>
        <w:r w:rsidR="005165D9" w:rsidRPr="005165D9">
          <w:rPr>
            <w:rFonts w:asciiTheme="minorHAnsi" w:hAnsiTheme="minorHAnsi"/>
            <w:noProof/>
            <w:webHidden/>
          </w:rPr>
          <w:fldChar w:fldCharType="end"/>
        </w:r>
      </w:hyperlink>
    </w:p>
    <w:p w14:paraId="41287C70" w14:textId="32AE6E03" w:rsidR="005165D9" w:rsidRPr="005165D9" w:rsidRDefault="001B1500">
      <w:pPr>
        <w:pStyle w:val="Obsah1"/>
        <w:rPr>
          <w:rFonts w:eastAsiaTheme="minorEastAsia" w:cstheme="minorBidi"/>
          <w:sz w:val="22"/>
          <w:szCs w:val="22"/>
        </w:rPr>
      </w:pPr>
      <w:hyperlink w:anchor="_Toc508109334" w:history="1">
        <w:r w:rsidR="005165D9" w:rsidRPr="005165D9">
          <w:rPr>
            <w:rStyle w:val="Hypertextovodkaz"/>
            <w:rFonts w:cstheme="minorHAnsi"/>
            <w:color w:val="auto"/>
          </w:rPr>
          <w:t>7. Informační podpora uchazečům</w:t>
        </w:r>
        <w:r w:rsidR="005165D9" w:rsidRPr="005165D9">
          <w:rPr>
            <w:webHidden/>
          </w:rPr>
          <w:tab/>
        </w:r>
        <w:r w:rsidR="005165D9" w:rsidRPr="005165D9">
          <w:rPr>
            <w:webHidden/>
          </w:rPr>
          <w:fldChar w:fldCharType="begin"/>
        </w:r>
        <w:r w:rsidR="005165D9" w:rsidRPr="005165D9">
          <w:rPr>
            <w:webHidden/>
          </w:rPr>
          <w:instrText xml:space="preserve"> PAGEREF _Toc508109334 \h </w:instrText>
        </w:r>
        <w:r w:rsidR="005165D9" w:rsidRPr="005165D9">
          <w:rPr>
            <w:webHidden/>
          </w:rPr>
        </w:r>
        <w:r w:rsidR="005165D9" w:rsidRPr="005165D9">
          <w:rPr>
            <w:webHidden/>
          </w:rPr>
          <w:fldChar w:fldCharType="separate"/>
        </w:r>
        <w:r w:rsidR="00D959D5">
          <w:rPr>
            <w:webHidden/>
          </w:rPr>
          <w:t>28</w:t>
        </w:r>
        <w:r w:rsidR="005165D9" w:rsidRPr="005165D9">
          <w:rPr>
            <w:webHidden/>
          </w:rPr>
          <w:fldChar w:fldCharType="end"/>
        </w:r>
      </w:hyperlink>
    </w:p>
    <w:p w14:paraId="493A992C" w14:textId="0CB6B34B" w:rsidR="005165D9" w:rsidRPr="005165D9" w:rsidRDefault="001B1500">
      <w:pPr>
        <w:pStyle w:val="Obsah1"/>
        <w:rPr>
          <w:rFonts w:eastAsiaTheme="minorEastAsia" w:cstheme="minorBidi"/>
          <w:sz w:val="22"/>
          <w:szCs w:val="22"/>
        </w:rPr>
      </w:pPr>
      <w:hyperlink w:anchor="_Toc508109335" w:history="1">
        <w:r w:rsidR="005165D9" w:rsidRPr="005165D9">
          <w:rPr>
            <w:rStyle w:val="Hypertextovodkaz"/>
            <w:color w:val="auto"/>
          </w:rPr>
          <w:t>8. Očekávané výsledky projektů a jejich vykazování</w:t>
        </w:r>
        <w:r w:rsidR="005165D9" w:rsidRPr="005165D9">
          <w:rPr>
            <w:webHidden/>
          </w:rPr>
          <w:tab/>
        </w:r>
        <w:r w:rsidR="005165D9" w:rsidRPr="005165D9">
          <w:rPr>
            <w:webHidden/>
          </w:rPr>
          <w:fldChar w:fldCharType="begin"/>
        </w:r>
        <w:r w:rsidR="005165D9" w:rsidRPr="005165D9">
          <w:rPr>
            <w:webHidden/>
          </w:rPr>
          <w:instrText xml:space="preserve"> PAGEREF _Toc508109335 \h </w:instrText>
        </w:r>
        <w:r w:rsidR="005165D9" w:rsidRPr="005165D9">
          <w:rPr>
            <w:webHidden/>
          </w:rPr>
        </w:r>
        <w:r w:rsidR="005165D9" w:rsidRPr="005165D9">
          <w:rPr>
            <w:webHidden/>
          </w:rPr>
          <w:fldChar w:fldCharType="separate"/>
        </w:r>
        <w:r w:rsidR="00D959D5">
          <w:rPr>
            <w:webHidden/>
          </w:rPr>
          <w:t>28</w:t>
        </w:r>
        <w:r w:rsidR="005165D9" w:rsidRPr="005165D9">
          <w:rPr>
            <w:webHidden/>
          </w:rPr>
          <w:fldChar w:fldCharType="end"/>
        </w:r>
      </w:hyperlink>
    </w:p>
    <w:p w14:paraId="68130792" w14:textId="68EC5EB5" w:rsidR="005165D9" w:rsidRPr="005165D9" w:rsidRDefault="001B1500">
      <w:pPr>
        <w:pStyle w:val="Obsah2"/>
        <w:rPr>
          <w:rFonts w:asciiTheme="minorHAnsi" w:eastAsiaTheme="minorEastAsia" w:hAnsiTheme="minorHAnsi" w:cstheme="minorBidi"/>
          <w:noProof/>
          <w:sz w:val="22"/>
          <w:szCs w:val="22"/>
        </w:rPr>
      </w:pPr>
      <w:hyperlink w:anchor="_Toc508109336" w:history="1">
        <w:r w:rsidR="005165D9" w:rsidRPr="005165D9">
          <w:rPr>
            <w:rStyle w:val="Hypertextovodkaz"/>
            <w:rFonts w:asciiTheme="minorHAnsi" w:hAnsiTheme="minorHAnsi"/>
            <w:noProof/>
            <w:color w:val="auto"/>
          </w:rPr>
          <w:t>8.1 Očekávané výsledky a přínos projektů podprogramu</w:t>
        </w:r>
        <w:r w:rsidR="005165D9" w:rsidRPr="005165D9">
          <w:rPr>
            <w:rFonts w:asciiTheme="minorHAnsi" w:hAnsiTheme="minorHAnsi"/>
            <w:noProof/>
            <w:webHidden/>
          </w:rPr>
          <w:tab/>
        </w:r>
        <w:r w:rsidR="005165D9" w:rsidRPr="005165D9">
          <w:rPr>
            <w:rFonts w:asciiTheme="minorHAnsi" w:hAnsiTheme="minorHAnsi"/>
            <w:noProof/>
            <w:webHidden/>
          </w:rPr>
          <w:fldChar w:fldCharType="begin"/>
        </w:r>
        <w:r w:rsidR="005165D9" w:rsidRPr="005165D9">
          <w:rPr>
            <w:rFonts w:asciiTheme="minorHAnsi" w:hAnsiTheme="minorHAnsi"/>
            <w:noProof/>
            <w:webHidden/>
          </w:rPr>
          <w:instrText xml:space="preserve"> PAGEREF _Toc508109336 \h </w:instrText>
        </w:r>
        <w:r w:rsidR="005165D9" w:rsidRPr="005165D9">
          <w:rPr>
            <w:rFonts w:asciiTheme="minorHAnsi" w:hAnsiTheme="minorHAnsi"/>
            <w:noProof/>
            <w:webHidden/>
          </w:rPr>
        </w:r>
        <w:r w:rsidR="005165D9" w:rsidRPr="005165D9">
          <w:rPr>
            <w:rFonts w:asciiTheme="minorHAnsi" w:hAnsiTheme="minorHAnsi"/>
            <w:noProof/>
            <w:webHidden/>
          </w:rPr>
          <w:fldChar w:fldCharType="separate"/>
        </w:r>
        <w:r w:rsidR="00D959D5">
          <w:rPr>
            <w:rFonts w:asciiTheme="minorHAnsi" w:hAnsiTheme="minorHAnsi"/>
            <w:noProof/>
            <w:webHidden/>
          </w:rPr>
          <w:t>28</w:t>
        </w:r>
        <w:r w:rsidR="005165D9" w:rsidRPr="005165D9">
          <w:rPr>
            <w:rFonts w:asciiTheme="minorHAnsi" w:hAnsiTheme="minorHAnsi"/>
            <w:noProof/>
            <w:webHidden/>
          </w:rPr>
          <w:fldChar w:fldCharType="end"/>
        </w:r>
      </w:hyperlink>
    </w:p>
    <w:p w14:paraId="3D165D08" w14:textId="70217348" w:rsidR="005165D9" w:rsidRPr="005165D9" w:rsidRDefault="001B1500">
      <w:pPr>
        <w:pStyle w:val="Obsah2"/>
        <w:rPr>
          <w:rFonts w:asciiTheme="minorHAnsi" w:eastAsiaTheme="minorEastAsia" w:hAnsiTheme="minorHAnsi" w:cstheme="minorBidi"/>
          <w:noProof/>
          <w:sz w:val="22"/>
          <w:szCs w:val="22"/>
        </w:rPr>
      </w:pPr>
      <w:hyperlink w:anchor="_Toc508109346" w:history="1">
        <w:r w:rsidR="005165D9" w:rsidRPr="005165D9">
          <w:rPr>
            <w:rStyle w:val="Hypertextovodkaz"/>
            <w:rFonts w:asciiTheme="minorHAnsi" w:hAnsiTheme="minorHAnsi"/>
            <w:noProof/>
            <w:color w:val="auto"/>
          </w:rPr>
          <w:t>8.2 Ukazatele pro vykazování výsledků a plnění cílů projektů podprogramu</w:t>
        </w:r>
        <w:r w:rsidR="005165D9" w:rsidRPr="005165D9">
          <w:rPr>
            <w:rFonts w:asciiTheme="minorHAnsi" w:hAnsiTheme="minorHAnsi"/>
            <w:noProof/>
            <w:webHidden/>
          </w:rPr>
          <w:tab/>
        </w:r>
        <w:r w:rsidR="005165D9" w:rsidRPr="005165D9">
          <w:rPr>
            <w:rFonts w:asciiTheme="minorHAnsi" w:hAnsiTheme="minorHAnsi"/>
            <w:noProof/>
            <w:webHidden/>
          </w:rPr>
          <w:fldChar w:fldCharType="begin"/>
        </w:r>
        <w:r w:rsidR="005165D9" w:rsidRPr="005165D9">
          <w:rPr>
            <w:rFonts w:asciiTheme="minorHAnsi" w:hAnsiTheme="minorHAnsi"/>
            <w:noProof/>
            <w:webHidden/>
          </w:rPr>
          <w:instrText xml:space="preserve"> PAGEREF _Toc508109346 \h </w:instrText>
        </w:r>
        <w:r w:rsidR="005165D9" w:rsidRPr="005165D9">
          <w:rPr>
            <w:rFonts w:asciiTheme="minorHAnsi" w:hAnsiTheme="minorHAnsi"/>
            <w:noProof/>
            <w:webHidden/>
          </w:rPr>
        </w:r>
        <w:r w:rsidR="005165D9" w:rsidRPr="005165D9">
          <w:rPr>
            <w:rFonts w:asciiTheme="minorHAnsi" w:hAnsiTheme="minorHAnsi"/>
            <w:noProof/>
            <w:webHidden/>
          </w:rPr>
          <w:fldChar w:fldCharType="separate"/>
        </w:r>
        <w:r w:rsidR="00D959D5">
          <w:rPr>
            <w:rFonts w:asciiTheme="minorHAnsi" w:hAnsiTheme="minorHAnsi"/>
            <w:noProof/>
            <w:webHidden/>
          </w:rPr>
          <w:t>29</w:t>
        </w:r>
        <w:r w:rsidR="005165D9" w:rsidRPr="005165D9">
          <w:rPr>
            <w:rFonts w:asciiTheme="minorHAnsi" w:hAnsiTheme="minorHAnsi"/>
            <w:noProof/>
            <w:webHidden/>
          </w:rPr>
          <w:fldChar w:fldCharType="end"/>
        </w:r>
      </w:hyperlink>
    </w:p>
    <w:p w14:paraId="1DFBD273" w14:textId="7FA0F94F" w:rsidR="005165D9" w:rsidRPr="005165D9" w:rsidRDefault="001B1500">
      <w:pPr>
        <w:pStyle w:val="Obsah1"/>
        <w:rPr>
          <w:rFonts w:eastAsiaTheme="minorEastAsia" w:cstheme="minorBidi"/>
          <w:sz w:val="22"/>
          <w:szCs w:val="22"/>
        </w:rPr>
      </w:pPr>
      <w:hyperlink w:anchor="_Toc508109347" w:history="1">
        <w:r w:rsidR="005165D9" w:rsidRPr="005165D9">
          <w:rPr>
            <w:rStyle w:val="Hypertextovodkaz"/>
            <w:color w:val="auto"/>
          </w:rPr>
          <w:t>8.3 Kontrola řešení finančně podpořených projektů</w:t>
        </w:r>
        <w:r w:rsidR="005165D9" w:rsidRPr="005165D9">
          <w:rPr>
            <w:webHidden/>
          </w:rPr>
          <w:tab/>
        </w:r>
        <w:r w:rsidR="005165D9" w:rsidRPr="005165D9">
          <w:rPr>
            <w:webHidden/>
          </w:rPr>
          <w:fldChar w:fldCharType="begin"/>
        </w:r>
        <w:r w:rsidR="005165D9" w:rsidRPr="005165D9">
          <w:rPr>
            <w:webHidden/>
          </w:rPr>
          <w:instrText xml:space="preserve"> PAGEREF _Toc508109347 \h </w:instrText>
        </w:r>
        <w:r w:rsidR="005165D9" w:rsidRPr="005165D9">
          <w:rPr>
            <w:webHidden/>
          </w:rPr>
        </w:r>
        <w:r w:rsidR="005165D9" w:rsidRPr="005165D9">
          <w:rPr>
            <w:webHidden/>
          </w:rPr>
          <w:fldChar w:fldCharType="separate"/>
        </w:r>
        <w:r w:rsidR="00D959D5">
          <w:rPr>
            <w:webHidden/>
          </w:rPr>
          <w:t>29</w:t>
        </w:r>
        <w:r w:rsidR="005165D9" w:rsidRPr="005165D9">
          <w:rPr>
            <w:webHidden/>
          </w:rPr>
          <w:fldChar w:fldCharType="end"/>
        </w:r>
      </w:hyperlink>
    </w:p>
    <w:p w14:paraId="60C557BF" w14:textId="77234F62" w:rsidR="005165D9" w:rsidRPr="005165D9" w:rsidRDefault="001B1500">
      <w:pPr>
        <w:pStyle w:val="Obsah1"/>
        <w:rPr>
          <w:rFonts w:eastAsiaTheme="minorEastAsia" w:cstheme="minorBidi"/>
          <w:sz w:val="22"/>
          <w:szCs w:val="22"/>
        </w:rPr>
      </w:pPr>
      <w:hyperlink w:anchor="_Toc508109348" w:history="1">
        <w:r w:rsidR="005165D9" w:rsidRPr="005165D9">
          <w:rPr>
            <w:rStyle w:val="Hypertextovodkaz"/>
            <w:color w:val="auto"/>
          </w:rPr>
          <w:t>Seznam zkratek</w:t>
        </w:r>
        <w:r w:rsidR="005165D9" w:rsidRPr="005165D9">
          <w:rPr>
            <w:webHidden/>
          </w:rPr>
          <w:tab/>
        </w:r>
        <w:r w:rsidR="005165D9" w:rsidRPr="005165D9">
          <w:rPr>
            <w:webHidden/>
          </w:rPr>
          <w:fldChar w:fldCharType="begin"/>
        </w:r>
        <w:r w:rsidR="005165D9" w:rsidRPr="005165D9">
          <w:rPr>
            <w:webHidden/>
          </w:rPr>
          <w:instrText xml:space="preserve"> PAGEREF _Toc508109348 \h </w:instrText>
        </w:r>
        <w:r w:rsidR="005165D9" w:rsidRPr="005165D9">
          <w:rPr>
            <w:webHidden/>
          </w:rPr>
        </w:r>
        <w:r w:rsidR="005165D9" w:rsidRPr="005165D9">
          <w:rPr>
            <w:webHidden/>
          </w:rPr>
          <w:fldChar w:fldCharType="separate"/>
        </w:r>
        <w:r w:rsidR="00D959D5">
          <w:rPr>
            <w:webHidden/>
          </w:rPr>
          <w:t>31</w:t>
        </w:r>
        <w:r w:rsidR="005165D9" w:rsidRPr="005165D9">
          <w:rPr>
            <w:webHidden/>
          </w:rPr>
          <w:fldChar w:fldCharType="end"/>
        </w:r>
      </w:hyperlink>
    </w:p>
    <w:p w14:paraId="0DC42FA7" w14:textId="77777777" w:rsidR="00F71DB0" w:rsidRDefault="00095DBB" w:rsidP="00F71DB0">
      <w:pPr>
        <w:tabs>
          <w:tab w:val="left" w:pos="426"/>
        </w:tabs>
        <w:rPr>
          <w:rFonts w:asciiTheme="minorHAnsi" w:hAnsiTheme="minorHAnsi"/>
          <w:b/>
          <w:sz w:val="22"/>
          <w:szCs w:val="22"/>
        </w:rPr>
      </w:pPr>
      <w:r w:rsidRPr="005165D9">
        <w:rPr>
          <w:rFonts w:asciiTheme="minorHAnsi" w:hAnsiTheme="minorHAnsi"/>
          <w:b/>
          <w:sz w:val="22"/>
          <w:szCs w:val="22"/>
        </w:rPr>
        <w:fldChar w:fldCharType="end"/>
      </w:r>
    </w:p>
    <w:p w14:paraId="3A64D769" w14:textId="77777777" w:rsidR="00E37AD9" w:rsidRDefault="00E37AD9" w:rsidP="00F71DB0">
      <w:pPr>
        <w:tabs>
          <w:tab w:val="left" w:pos="426"/>
        </w:tabs>
        <w:rPr>
          <w:rFonts w:asciiTheme="minorHAnsi" w:hAnsiTheme="minorHAnsi"/>
          <w:b/>
          <w:sz w:val="22"/>
          <w:szCs w:val="22"/>
        </w:rPr>
      </w:pPr>
    </w:p>
    <w:p w14:paraId="49A8A465" w14:textId="77777777" w:rsidR="00E37AD9" w:rsidRDefault="00E37AD9" w:rsidP="00F71DB0">
      <w:pPr>
        <w:tabs>
          <w:tab w:val="left" w:pos="426"/>
        </w:tabs>
        <w:rPr>
          <w:rFonts w:asciiTheme="minorHAnsi" w:hAnsiTheme="minorHAnsi"/>
          <w:b/>
          <w:sz w:val="22"/>
          <w:szCs w:val="22"/>
        </w:rPr>
      </w:pPr>
    </w:p>
    <w:p w14:paraId="65B79AF2" w14:textId="77777777" w:rsidR="00E37AD9" w:rsidRDefault="00E37AD9" w:rsidP="00F71DB0">
      <w:pPr>
        <w:tabs>
          <w:tab w:val="left" w:pos="426"/>
        </w:tabs>
        <w:rPr>
          <w:rFonts w:asciiTheme="minorHAnsi" w:hAnsiTheme="minorHAnsi"/>
          <w:b/>
          <w:sz w:val="22"/>
          <w:szCs w:val="22"/>
        </w:rPr>
      </w:pPr>
    </w:p>
    <w:p w14:paraId="4FC0111A" w14:textId="77777777" w:rsidR="00E37AD9" w:rsidRDefault="00E37AD9" w:rsidP="00F71DB0">
      <w:pPr>
        <w:tabs>
          <w:tab w:val="left" w:pos="426"/>
        </w:tabs>
        <w:rPr>
          <w:rFonts w:asciiTheme="minorHAnsi" w:hAnsiTheme="minorHAnsi"/>
          <w:b/>
          <w:sz w:val="22"/>
          <w:szCs w:val="22"/>
        </w:rPr>
      </w:pPr>
    </w:p>
    <w:p w14:paraId="165CEE76" w14:textId="77777777" w:rsidR="00E37AD9" w:rsidRPr="00A42B8E" w:rsidRDefault="00E37AD9" w:rsidP="00F71DB0">
      <w:pPr>
        <w:tabs>
          <w:tab w:val="left" w:pos="426"/>
        </w:tabs>
        <w:rPr>
          <w:rFonts w:ascii="Calibri" w:hAnsi="Calibri"/>
          <w:b/>
          <w:sz w:val="22"/>
          <w:szCs w:val="22"/>
        </w:rPr>
      </w:pPr>
    </w:p>
    <w:p w14:paraId="0634DA72" w14:textId="77777777" w:rsidR="003F37D9" w:rsidRPr="00A42B8E" w:rsidRDefault="00F865E1" w:rsidP="00FC199B">
      <w:pPr>
        <w:pStyle w:val="Nadpis1"/>
        <w:numPr>
          <w:ilvl w:val="0"/>
          <w:numId w:val="21"/>
        </w:numPr>
        <w:rPr>
          <w:rFonts w:ascii="Calibri" w:hAnsi="Calibri"/>
          <w:color w:val="17365D" w:themeColor="text2" w:themeShade="BF"/>
        </w:rPr>
      </w:pPr>
      <w:bookmarkStart w:id="1" w:name="_Toc508109307"/>
      <w:r w:rsidRPr="00A42B8E">
        <w:rPr>
          <w:rFonts w:ascii="Calibri" w:hAnsi="Calibri"/>
          <w:color w:val="17365D" w:themeColor="text2" w:themeShade="BF"/>
        </w:rPr>
        <w:t>Obecné informace o programu INTER-EXCELLENCE</w:t>
      </w:r>
      <w:bookmarkEnd w:id="1"/>
    </w:p>
    <w:p w14:paraId="34ACF605" w14:textId="77777777" w:rsidR="00F865E1" w:rsidRPr="00A42B8E" w:rsidRDefault="00F865E1" w:rsidP="00F865E1">
      <w:pPr>
        <w:rPr>
          <w:rFonts w:ascii="Calibri" w:hAnsi="Calibri"/>
          <w:sz w:val="2"/>
        </w:rPr>
      </w:pPr>
    </w:p>
    <w:p w14:paraId="6A66F6E7" w14:textId="77777777" w:rsidR="00F865E1" w:rsidRPr="00A42B8E" w:rsidRDefault="000D43D6" w:rsidP="003F37D9">
      <w:pPr>
        <w:pStyle w:val="Nadpis2"/>
        <w:spacing w:before="120" w:after="120"/>
        <w:rPr>
          <w:rFonts w:ascii="Calibri" w:hAnsi="Calibri"/>
          <w:color w:val="17365D" w:themeColor="text2" w:themeShade="BF"/>
        </w:rPr>
      </w:pPr>
      <w:bookmarkStart w:id="2" w:name="_Toc508109308"/>
      <w:r w:rsidRPr="00A42B8E">
        <w:rPr>
          <w:rFonts w:ascii="Calibri" w:hAnsi="Calibri"/>
          <w:color w:val="17365D" w:themeColor="text2" w:themeShade="BF"/>
        </w:rPr>
        <w:t xml:space="preserve">1.1 </w:t>
      </w:r>
      <w:r w:rsidR="00F865E1" w:rsidRPr="00A42B8E">
        <w:rPr>
          <w:rFonts w:ascii="Calibri" w:hAnsi="Calibri"/>
          <w:color w:val="17365D" w:themeColor="text2" w:themeShade="BF"/>
        </w:rPr>
        <w:t>Legislativní rámec</w:t>
      </w:r>
      <w:bookmarkEnd w:id="2"/>
    </w:p>
    <w:p w14:paraId="0B1AFB00" w14:textId="5798A243" w:rsidR="00F865E1" w:rsidRPr="00A42B8E" w:rsidRDefault="003443E1" w:rsidP="003F37D9">
      <w:pPr>
        <w:pStyle w:val="Standard"/>
        <w:spacing w:before="120" w:after="120"/>
        <w:jc w:val="both"/>
        <w:rPr>
          <w:rFonts w:ascii="Calibri" w:hAnsi="Calibri"/>
        </w:rPr>
      </w:pPr>
      <w:r w:rsidRPr="00A42B8E">
        <w:rPr>
          <w:rFonts w:ascii="Calibri" w:hAnsi="Calibri"/>
          <w:color w:val="000000"/>
        </w:rPr>
        <w:t>V</w:t>
      </w:r>
      <w:r w:rsidR="00F865E1" w:rsidRPr="00A42B8E">
        <w:rPr>
          <w:rFonts w:ascii="Calibri" w:hAnsi="Calibri"/>
          <w:color w:val="000000"/>
        </w:rPr>
        <w:t>eřejná soutěž ve výzkumu, experimentálním vývoji a inovacích (dále jen „</w:t>
      </w:r>
      <w:r w:rsidR="00F674F4">
        <w:rPr>
          <w:rFonts w:ascii="Calibri" w:hAnsi="Calibri"/>
          <w:color w:val="000000"/>
        </w:rPr>
        <w:t>VES19</w:t>
      </w:r>
      <w:r w:rsidR="00F674F4">
        <w:rPr>
          <w:rFonts w:ascii="Calibri" w:hAnsi="Calibri"/>
          <w:color w:val="000000"/>
          <w:vertAlign w:val="subscript"/>
        </w:rPr>
        <w:t>INDIE</w:t>
      </w:r>
      <w:r w:rsidR="00F865E1" w:rsidRPr="00A42B8E">
        <w:rPr>
          <w:rFonts w:ascii="Calibri" w:hAnsi="Calibri"/>
          <w:color w:val="000000"/>
        </w:rPr>
        <w:t xml:space="preserve">“) v rámci </w:t>
      </w:r>
      <w:r w:rsidR="00F865E1" w:rsidRPr="00A42B8E">
        <w:rPr>
          <w:rFonts w:ascii="Calibri" w:hAnsi="Calibri"/>
        </w:rPr>
        <w:t xml:space="preserve">programu INTER-EXCELLENCE (dále jen „program“) a jeho </w:t>
      </w:r>
      <w:r w:rsidR="00F865E1" w:rsidRPr="00A42B8E">
        <w:rPr>
          <w:rFonts w:ascii="Calibri" w:hAnsi="Calibri"/>
          <w:color w:val="000000"/>
        </w:rPr>
        <w:t>pod</w:t>
      </w:r>
      <w:r w:rsidR="00F865E1" w:rsidRPr="00A42B8E">
        <w:rPr>
          <w:rFonts w:ascii="Calibri" w:hAnsi="Calibri"/>
        </w:rPr>
        <w:t>programu INTER-</w:t>
      </w:r>
      <w:r w:rsidR="00F865E1" w:rsidRPr="00A42B8E">
        <w:rPr>
          <w:rFonts w:ascii="Calibri" w:hAnsi="Calibri"/>
          <w:caps/>
        </w:rPr>
        <w:t>ACTION</w:t>
      </w:r>
      <w:r w:rsidR="00F865E1" w:rsidRPr="00A42B8E">
        <w:rPr>
          <w:rFonts w:ascii="Calibri" w:hAnsi="Calibri"/>
        </w:rPr>
        <w:t xml:space="preserve"> </w:t>
      </w:r>
      <w:r w:rsidR="00FF67AA" w:rsidRPr="00A42B8E">
        <w:rPr>
          <w:rFonts w:ascii="Calibri" w:hAnsi="Calibri"/>
        </w:rPr>
        <w:t xml:space="preserve">(dále jen „podprogram“) </w:t>
      </w:r>
      <w:r w:rsidR="00F865E1" w:rsidRPr="00A42B8E">
        <w:rPr>
          <w:rFonts w:ascii="Calibri" w:hAnsi="Calibri"/>
        </w:rPr>
        <w:t xml:space="preserve">je vyhlašována podle zákona č. 130/2002 Sb., o podpoře výzkumu, experimentálního vývoje a inovací z veřejných prostředků a o změně některých souvisejících zákonů (zákon o podpoře výzkumu, experimentálního vývoje a inovací), ve znění pozdějších předpisů </w:t>
      </w:r>
      <w:r w:rsidR="009B61B5">
        <w:rPr>
          <w:rFonts w:ascii="Calibri" w:hAnsi="Calibri"/>
        </w:rPr>
        <w:t xml:space="preserve">(dále jen „Zákon č. 130/2002 Sb.“) </w:t>
      </w:r>
      <w:r w:rsidR="00F865E1" w:rsidRPr="00A42B8E">
        <w:rPr>
          <w:rFonts w:ascii="Calibri" w:hAnsi="Calibri"/>
        </w:rPr>
        <w:t>a podle ostatních souvisejících právních předpisů</w:t>
      </w:r>
      <w:r w:rsidR="009B61B5">
        <w:rPr>
          <w:rFonts w:ascii="Calibri" w:hAnsi="Calibri"/>
        </w:rPr>
        <w:t>.</w:t>
      </w:r>
    </w:p>
    <w:p w14:paraId="251BE4E0" w14:textId="77777777" w:rsidR="008E1BFA" w:rsidRPr="00A42B8E" w:rsidRDefault="00F865E1" w:rsidP="00F865E1">
      <w:pPr>
        <w:pStyle w:val="Standard"/>
        <w:spacing w:before="120" w:after="120"/>
        <w:jc w:val="both"/>
        <w:rPr>
          <w:rFonts w:ascii="Calibri" w:hAnsi="Calibri"/>
        </w:rPr>
      </w:pPr>
      <w:r w:rsidRPr="00A42B8E">
        <w:rPr>
          <w:rFonts w:ascii="Calibri" w:hAnsi="Calibri"/>
        </w:rPr>
        <w:t>Program je v souladu s Národní politikou výzkumu, vývoje a inovací České republiky na léta 2016-2020 (dále jen „národní politika výzkumu, vývoje a inovací“) a s Národními prioritami orientovaného výzkumu, experimentálníh</w:t>
      </w:r>
      <w:r w:rsidR="003443E1" w:rsidRPr="00A42B8E">
        <w:rPr>
          <w:rFonts w:ascii="Calibri" w:hAnsi="Calibri"/>
        </w:rPr>
        <w:t xml:space="preserve">o vývoje a inovací. Program </w:t>
      </w:r>
      <w:r w:rsidRPr="00A42B8E">
        <w:rPr>
          <w:rFonts w:ascii="Calibri" w:hAnsi="Calibri"/>
        </w:rPr>
        <w:t>naplňuje</w:t>
      </w:r>
      <w:r w:rsidR="003443E1" w:rsidRPr="00A42B8E">
        <w:rPr>
          <w:rFonts w:ascii="Calibri" w:hAnsi="Calibri"/>
        </w:rPr>
        <w:t xml:space="preserve"> v plné míře</w:t>
      </w:r>
      <w:r w:rsidRPr="00A42B8E">
        <w:rPr>
          <w:rFonts w:ascii="Calibri" w:hAnsi="Calibri"/>
        </w:rPr>
        <w:t xml:space="preserve"> opatření č. 4 národní politiky výzkumu, vývoje a inovací – Strategicky a koordinovaně rozvíjet mezinárodní spolupráci ve výzkumu, vývoji a inovacích a posilovat pozici České republiky v ERA (Evropském výzkumném prostoru) – Vyhlášení programů na podporu mezinárodní spolupráce (2016) v gesci MŠMT a opatření č. 12 Podporovat zapojení výzkumných týmů a podniků z České republiky do mezinárodní spolupráce ve výzkumu, vývoji a inovacích. Při přípravě dokumentu byla vzata v úvahu také Národní výzkumná a inovační strategie </w:t>
      </w:r>
      <w:r w:rsidR="008F1EFB" w:rsidRPr="00A42B8E">
        <w:rPr>
          <w:rFonts w:ascii="Calibri" w:hAnsi="Calibri"/>
        </w:rPr>
        <w:t>pro inteligentní specializaci České republiky</w:t>
      </w:r>
      <w:r w:rsidRPr="00A42B8E">
        <w:rPr>
          <w:rFonts w:ascii="Calibri" w:hAnsi="Calibri"/>
        </w:rPr>
        <w:t xml:space="preserve"> (</w:t>
      </w:r>
      <w:r w:rsidR="003443E1" w:rsidRPr="00A42B8E">
        <w:rPr>
          <w:rFonts w:ascii="Calibri" w:hAnsi="Calibri"/>
        </w:rPr>
        <w:t xml:space="preserve">Národní </w:t>
      </w:r>
      <w:r w:rsidRPr="00A42B8E">
        <w:rPr>
          <w:rFonts w:ascii="Calibri" w:hAnsi="Calibri"/>
        </w:rPr>
        <w:t>RIS3</w:t>
      </w:r>
      <w:r w:rsidR="003443E1" w:rsidRPr="00A42B8E">
        <w:rPr>
          <w:rFonts w:ascii="Calibri" w:hAnsi="Calibri"/>
        </w:rPr>
        <w:t xml:space="preserve"> strategie</w:t>
      </w:r>
      <w:r w:rsidRPr="00A42B8E">
        <w:rPr>
          <w:rFonts w:ascii="Calibri" w:hAnsi="Calibri"/>
        </w:rPr>
        <w:t xml:space="preserve">). </w:t>
      </w:r>
    </w:p>
    <w:p w14:paraId="3A282FDB" w14:textId="77777777" w:rsidR="008E1BFA" w:rsidRDefault="00F865E1" w:rsidP="00F865E1">
      <w:pPr>
        <w:pStyle w:val="Standard"/>
        <w:spacing w:before="120" w:after="120"/>
        <w:jc w:val="both"/>
        <w:rPr>
          <w:rFonts w:ascii="Calibri" w:hAnsi="Calibri"/>
          <w:color w:val="000000"/>
        </w:rPr>
      </w:pPr>
      <w:r w:rsidRPr="00A42B8E">
        <w:rPr>
          <w:rFonts w:ascii="Calibri" w:hAnsi="Calibri"/>
        </w:rPr>
        <w:t xml:space="preserve"> </w:t>
      </w:r>
      <w:r w:rsidR="008E1BFA" w:rsidRPr="00A42B8E">
        <w:rPr>
          <w:rFonts w:ascii="Calibri" w:hAnsi="Calibri"/>
          <w:color w:val="000000"/>
        </w:rPr>
        <w:t xml:space="preserve">Program byl schválen usnesením Vlády České republiky dne 2. května 2016, č. 393. Jeho úplné znění je k dispozici na internetové adrese </w:t>
      </w:r>
      <w:hyperlink r:id="rId8" w:history="1">
        <w:r w:rsidR="009A3ECD" w:rsidRPr="007013E1">
          <w:rPr>
            <w:rStyle w:val="Hypertextovodkaz"/>
            <w:rFonts w:ascii="Calibri" w:hAnsi="Calibri"/>
          </w:rPr>
          <w:t>http://www.msmt.cz</w:t>
        </w:r>
      </w:hyperlink>
      <w:r w:rsidR="008E1BFA" w:rsidRPr="00A42B8E">
        <w:rPr>
          <w:rFonts w:ascii="Calibri" w:hAnsi="Calibri"/>
          <w:color w:val="000000"/>
        </w:rPr>
        <w:t>.</w:t>
      </w:r>
    </w:p>
    <w:p w14:paraId="32C0AD2A" w14:textId="77777777" w:rsidR="00F865E1" w:rsidRPr="00A42B8E" w:rsidRDefault="00F865E1" w:rsidP="00F865E1">
      <w:pPr>
        <w:pStyle w:val="Standard"/>
        <w:spacing w:before="120" w:after="120"/>
        <w:jc w:val="both"/>
        <w:rPr>
          <w:rFonts w:ascii="Calibri" w:hAnsi="Calibri"/>
        </w:rPr>
      </w:pPr>
      <w:r w:rsidRPr="00A42B8E">
        <w:rPr>
          <w:rFonts w:ascii="Calibri" w:hAnsi="Calibri"/>
        </w:rPr>
        <w:t>Podmínky poskytování podpory na ře</w:t>
      </w:r>
      <w:r w:rsidR="008E1BFA" w:rsidRPr="00A42B8E">
        <w:rPr>
          <w:rFonts w:ascii="Calibri" w:hAnsi="Calibri"/>
        </w:rPr>
        <w:t>šení projektů programu a podprogramu</w:t>
      </w:r>
      <w:r w:rsidRPr="00A42B8E">
        <w:rPr>
          <w:rFonts w:ascii="Calibri" w:hAnsi="Calibri"/>
        </w:rPr>
        <w:t xml:space="preserve"> jsou podřízeny Nařízení Komise (ES) č. 651/2014 ze dne 17. června 2014, kterým se v souladu s články 107 a 108 Smlouvy prohlašují určité kategorie podpory za slučitelné s vnitřním trhem (dále jen „Nařízení“)</w:t>
      </w:r>
      <w:r w:rsidR="008E1BFA" w:rsidRPr="00A42B8E">
        <w:rPr>
          <w:rFonts w:ascii="Calibri" w:hAnsi="Calibri"/>
        </w:rPr>
        <w:t xml:space="preserve">, s výjimkou případů, kdy se nejedná o veřejnou podporu, protože uchazeč splňuje ustanovení kap. 2oddíl 2.1.1 Sdělení Komise (EU), Rámec </w:t>
      </w:r>
      <w:r w:rsidRPr="00A42B8E">
        <w:rPr>
          <w:rFonts w:ascii="Calibri" w:hAnsi="Calibri"/>
        </w:rPr>
        <w:t xml:space="preserve">pro státní podporu výzkumu, vývoje a inovací </w:t>
      </w:r>
      <w:r w:rsidR="008E1BFA" w:rsidRPr="00A42B8E">
        <w:rPr>
          <w:rFonts w:ascii="Calibri" w:hAnsi="Calibri"/>
        </w:rPr>
        <w:t xml:space="preserve">(2014/C 198/01, </w:t>
      </w:r>
      <w:r w:rsidRPr="00A42B8E">
        <w:rPr>
          <w:rFonts w:ascii="Calibri" w:hAnsi="Calibri"/>
        </w:rPr>
        <w:t>dále</w:t>
      </w:r>
      <w:r w:rsidR="008E1BFA" w:rsidRPr="00A42B8E">
        <w:rPr>
          <w:rFonts w:ascii="Calibri" w:hAnsi="Calibri"/>
        </w:rPr>
        <w:t xml:space="preserve"> jen „Rámec“), a kdy poskytovatel pak postupuje při poskytování podpory v souladu s Rámcem. Zároveň se program řídí zákonem č.218/2000 Sb., o rozpočtových pravidlech a o změně některých souvisejících zákonů (rozpočtová pravidla), ve znění pozdějších předpisů.</w:t>
      </w:r>
    </w:p>
    <w:p w14:paraId="24BFFE79" w14:textId="77777777" w:rsidR="00F71DB0" w:rsidRPr="00A42B8E" w:rsidRDefault="00F71DB0" w:rsidP="00F865E1">
      <w:pPr>
        <w:pStyle w:val="Standard"/>
        <w:spacing w:before="120" w:after="120"/>
        <w:jc w:val="both"/>
        <w:rPr>
          <w:rFonts w:ascii="Calibri" w:hAnsi="Calibri"/>
        </w:rPr>
      </w:pPr>
      <w:r w:rsidRPr="00A42B8E">
        <w:rPr>
          <w:rFonts w:ascii="Calibri" w:hAnsi="Calibri"/>
        </w:rPr>
        <w:t>Uchazeči o podporu jsou povinni zajistit, aby předpokládaný návrh projektu byl v souladu s výše uvedenými legislativními akty a s touto zadávací dokumentací.</w:t>
      </w:r>
    </w:p>
    <w:p w14:paraId="7492361B" w14:textId="77777777" w:rsidR="00F71DB0" w:rsidRPr="00A42B8E" w:rsidRDefault="00F71DB0" w:rsidP="00F865E1">
      <w:pPr>
        <w:pStyle w:val="Standard"/>
        <w:spacing w:before="120" w:after="120"/>
        <w:jc w:val="both"/>
        <w:rPr>
          <w:rFonts w:ascii="Calibri" w:hAnsi="Calibri"/>
        </w:rPr>
      </w:pPr>
      <w:r w:rsidRPr="00A42B8E">
        <w:rPr>
          <w:rFonts w:ascii="Calibri" w:hAnsi="Calibri"/>
        </w:rPr>
        <w:t>P</w:t>
      </w:r>
      <w:r w:rsidR="000C0F09">
        <w:rPr>
          <w:rFonts w:ascii="Calibri" w:hAnsi="Calibri"/>
        </w:rPr>
        <w:t>rojektem podprogramu (dále jen „</w:t>
      </w:r>
      <w:r w:rsidRPr="00A42B8E">
        <w:rPr>
          <w:rFonts w:ascii="Calibri" w:hAnsi="Calibri"/>
        </w:rPr>
        <w:t>projekt“) se pro účely této zadávací dokumentace rozumí programový projekt podprogramu v základním výzkumu, průmyslovém výzkumu a experimentálním vývoji, který zásadním způsobem podpoří uchazeče/příjemce podpory a další účastníky projektu v produkci kv</w:t>
      </w:r>
      <w:r w:rsidR="000C0F09">
        <w:rPr>
          <w:rFonts w:ascii="Calibri" w:hAnsi="Calibri"/>
        </w:rPr>
        <w:t>alitních výsledků, vytvářených</w:t>
      </w:r>
      <w:r w:rsidRPr="00A42B8E">
        <w:rPr>
          <w:rFonts w:ascii="Calibri" w:hAnsi="Calibri"/>
        </w:rPr>
        <w:t xml:space="preserve"> zaměstnanci uchazeče/příjemce podpory nebo zaměstnanci dalších účastníků projektu.</w:t>
      </w:r>
    </w:p>
    <w:p w14:paraId="283294F5" w14:textId="77777777" w:rsidR="00F865E1" w:rsidRPr="00A42B8E" w:rsidRDefault="00F865E1" w:rsidP="00F865E1">
      <w:pPr>
        <w:pStyle w:val="Standard"/>
        <w:spacing w:before="120" w:after="120"/>
        <w:jc w:val="both"/>
        <w:rPr>
          <w:rFonts w:ascii="Calibri" w:hAnsi="Calibri"/>
          <w:color w:val="000000"/>
        </w:rPr>
      </w:pPr>
    </w:p>
    <w:p w14:paraId="37894B41" w14:textId="77777777" w:rsidR="00F865E1" w:rsidRPr="00A42B8E" w:rsidRDefault="000D43D6" w:rsidP="003F37D9">
      <w:pPr>
        <w:pStyle w:val="Nadpis2"/>
        <w:spacing w:before="120" w:after="120"/>
        <w:rPr>
          <w:rFonts w:ascii="Calibri" w:hAnsi="Calibri"/>
          <w:color w:val="17365D" w:themeColor="text2" w:themeShade="BF"/>
        </w:rPr>
      </w:pPr>
      <w:bookmarkStart w:id="3" w:name="_Toc508109309"/>
      <w:r w:rsidRPr="00A42B8E">
        <w:rPr>
          <w:rFonts w:ascii="Calibri" w:hAnsi="Calibri"/>
          <w:color w:val="17365D" w:themeColor="text2" w:themeShade="BF"/>
        </w:rPr>
        <w:lastRenderedPageBreak/>
        <w:t xml:space="preserve">1.2 </w:t>
      </w:r>
      <w:r w:rsidR="00F865E1" w:rsidRPr="00A42B8E">
        <w:rPr>
          <w:rFonts w:ascii="Calibri" w:hAnsi="Calibri"/>
          <w:color w:val="17365D" w:themeColor="text2" w:themeShade="BF"/>
        </w:rPr>
        <w:t>Struktura programu</w:t>
      </w:r>
      <w:bookmarkEnd w:id="3"/>
      <w:r w:rsidR="00F865E1" w:rsidRPr="00A42B8E">
        <w:rPr>
          <w:rFonts w:ascii="Calibri" w:hAnsi="Calibri"/>
          <w:color w:val="17365D" w:themeColor="text2" w:themeShade="BF"/>
        </w:rPr>
        <w:t xml:space="preserve"> </w:t>
      </w:r>
    </w:p>
    <w:p w14:paraId="2918C4B2" w14:textId="77777777" w:rsidR="00F123F0" w:rsidRPr="00A42B8E" w:rsidRDefault="00BE24A5" w:rsidP="004C4F3A">
      <w:pPr>
        <w:pStyle w:val="Standard"/>
        <w:spacing w:before="120" w:after="120"/>
        <w:jc w:val="both"/>
        <w:rPr>
          <w:rFonts w:ascii="Calibri" w:hAnsi="Calibri"/>
          <w:color w:val="000000"/>
        </w:rPr>
      </w:pPr>
      <w:r w:rsidRPr="00A42B8E">
        <w:rPr>
          <w:rFonts w:ascii="Calibri" w:hAnsi="Calibri"/>
          <w:color w:val="000000"/>
        </w:rPr>
        <w:t>Program j</w:t>
      </w:r>
      <w:r w:rsidR="00F865E1" w:rsidRPr="00A42B8E">
        <w:rPr>
          <w:rFonts w:ascii="Calibri" w:hAnsi="Calibri"/>
          <w:color w:val="000000"/>
        </w:rPr>
        <w:t>e programem mezinárodní spolupráce ve výzkumu, experimentálním vývoji a inovacích (dále jen „V</w:t>
      </w:r>
      <w:r w:rsidR="00DA1C35" w:rsidRPr="00A42B8E">
        <w:rPr>
          <w:rFonts w:ascii="Calibri" w:hAnsi="Calibri"/>
          <w:color w:val="000000"/>
        </w:rPr>
        <w:t>aVaI“) podle § 2 odst. 2 písm. f</w:t>
      </w:r>
      <w:r w:rsidR="00F865E1" w:rsidRPr="00A42B8E">
        <w:rPr>
          <w:rFonts w:ascii="Calibri" w:hAnsi="Calibri"/>
          <w:color w:val="000000"/>
        </w:rPr>
        <w:t xml:space="preserve">) </w:t>
      </w:r>
      <w:r w:rsidR="00656738" w:rsidRPr="00A42B8E">
        <w:rPr>
          <w:rFonts w:ascii="Calibri" w:hAnsi="Calibri"/>
        </w:rPr>
        <w:t>Zákona</w:t>
      </w:r>
      <w:r w:rsidRPr="00A42B8E">
        <w:rPr>
          <w:rFonts w:ascii="Calibri" w:hAnsi="Calibri"/>
          <w:color w:val="000000"/>
        </w:rPr>
        <w:t xml:space="preserve"> č. 130/2002 Sb., vyhlášeným Ministerstvem školství, mládeže a tělovýchovy.</w:t>
      </w:r>
      <w:r w:rsidR="004C4F3A" w:rsidRPr="00A42B8E">
        <w:rPr>
          <w:rFonts w:ascii="Calibri" w:hAnsi="Calibri"/>
          <w:color w:val="000000"/>
        </w:rPr>
        <w:t xml:space="preserve">  Program je členěn na šest interaktivních podprogramů (podprogramy INTER-ACTIVE), přičemž tato veřejná soutěž se vztahuje na podprogram INTER-ACTION. </w:t>
      </w:r>
    </w:p>
    <w:p w14:paraId="363EB077" w14:textId="1595C693" w:rsidR="00E07653" w:rsidRPr="00A42B8E" w:rsidRDefault="004C4F3A" w:rsidP="003F37D9">
      <w:pPr>
        <w:pStyle w:val="Standard"/>
        <w:spacing w:before="120" w:after="120"/>
        <w:jc w:val="both"/>
        <w:rPr>
          <w:rFonts w:ascii="Calibri" w:hAnsi="Calibri"/>
          <w:color w:val="000000"/>
        </w:rPr>
      </w:pPr>
      <w:r w:rsidRPr="00A42B8E">
        <w:rPr>
          <w:rFonts w:ascii="Calibri" w:hAnsi="Calibri"/>
          <w:color w:val="000000"/>
        </w:rPr>
        <w:t xml:space="preserve">Identifikační kód programu: </w:t>
      </w:r>
      <w:r w:rsidRPr="00A42B8E">
        <w:rPr>
          <w:rFonts w:ascii="Calibri" w:hAnsi="Calibri"/>
          <w:b/>
          <w:color w:val="000000"/>
        </w:rPr>
        <w:t>LT</w:t>
      </w:r>
      <w:r w:rsidRPr="00A42B8E">
        <w:rPr>
          <w:rFonts w:ascii="Calibri" w:hAnsi="Calibri"/>
          <w:color w:val="000000"/>
        </w:rPr>
        <w:t xml:space="preserve"> (pro podprogram použije poskytovatel identifikační kód </w:t>
      </w:r>
      <w:r w:rsidRPr="00A42B8E">
        <w:rPr>
          <w:rFonts w:ascii="Calibri" w:hAnsi="Calibri"/>
          <w:b/>
          <w:color w:val="000000"/>
        </w:rPr>
        <w:t>LTA</w:t>
      </w:r>
      <w:r w:rsidRPr="00A42B8E">
        <w:rPr>
          <w:rFonts w:ascii="Calibri" w:hAnsi="Calibri"/>
          <w:color w:val="000000"/>
        </w:rPr>
        <w:t xml:space="preserve">, pro tuto veřejnou soutěž byl určen </w:t>
      </w:r>
      <w:r w:rsidRPr="00A42B8E">
        <w:rPr>
          <w:rFonts w:ascii="Calibri" w:hAnsi="Calibri"/>
          <w:b/>
          <w:color w:val="000000"/>
        </w:rPr>
        <w:t>identifikační kód</w:t>
      </w:r>
      <w:r w:rsidRPr="00A42B8E">
        <w:rPr>
          <w:rFonts w:ascii="Calibri" w:hAnsi="Calibri"/>
          <w:color w:val="000000"/>
        </w:rPr>
        <w:t xml:space="preserve"> </w:t>
      </w:r>
      <w:r w:rsidR="000C0F09">
        <w:rPr>
          <w:rFonts w:ascii="Calibri" w:hAnsi="Calibri"/>
          <w:b/>
          <w:color w:val="000000"/>
        </w:rPr>
        <w:t>SMSM</w:t>
      </w:r>
      <w:r w:rsidR="00E74874">
        <w:rPr>
          <w:rFonts w:ascii="Calibri" w:hAnsi="Calibri"/>
          <w:b/>
          <w:color w:val="000000"/>
        </w:rPr>
        <w:t>2019LTAIN</w:t>
      </w:r>
      <w:r w:rsidRPr="00A42B8E">
        <w:rPr>
          <w:rFonts w:ascii="Calibri" w:hAnsi="Calibri"/>
          <w:color w:val="000000"/>
        </w:rPr>
        <w:t>).</w:t>
      </w:r>
    </w:p>
    <w:p w14:paraId="1E0489DE" w14:textId="353C4264" w:rsidR="00F865E1" w:rsidRDefault="00F865E1" w:rsidP="003F37D9">
      <w:pPr>
        <w:pStyle w:val="Standard"/>
        <w:spacing w:before="120" w:after="120"/>
        <w:jc w:val="both"/>
        <w:rPr>
          <w:rFonts w:ascii="Calibri" w:hAnsi="Calibri"/>
          <w:b/>
        </w:rPr>
      </w:pPr>
      <w:r w:rsidRPr="00756714">
        <w:rPr>
          <w:rFonts w:ascii="Calibri" w:hAnsi="Calibri"/>
          <w:color w:val="000000"/>
        </w:rPr>
        <w:t xml:space="preserve">Období trvání programu/podprogramu je stanoveno na léta 2016 - 2024. Čerpání podpory </w:t>
      </w:r>
      <w:r w:rsidR="00E07653" w:rsidRPr="00756714">
        <w:rPr>
          <w:rFonts w:ascii="Calibri" w:hAnsi="Calibri"/>
        </w:rPr>
        <w:t>podprogramu v této veřejné soutěži může</w:t>
      </w:r>
      <w:r w:rsidRPr="00756714">
        <w:rPr>
          <w:rFonts w:ascii="Calibri" w:hAnsi="Calibri"/>
        </w:rPr>
        <w:t xml:space="preserve"> být </w:t>
      </w:r>
      <w:r w:rsidRPr="00756714">
        <w:rPr>
          <w:rFonts w:ascii="Calibri" w:hAnsi="Calibri"/>
          <w:b/>
        </w:rPr>
        <w:t xml:space="preserve">zahájeno </w:t>
      </w:r>
      <w:r w:rsidR="00247CC2" w:rsidRPr="00756714">
        <w:rPr>
          <w:rFonts w:ascii="Calibri" w:hAnsi="Calibri"/>
          <w:b/>
        </w:rPr>
        <w:t>nejdříve</w:t>
      </w:r>
      <w:r w:rsidR="00247CC2" w:rsidRPr="00756714">
        <w:rPr>
          <w:rFonts w:ascii="Calibri" w:hAnsi="Calibri"/>
        </w:rPr>
        <w:t xml:space="preserve"> </w:t>
      </w:r>
      <w:r w:rsidR="00AA6A58" w:rsidRPr="00756714">
        <w:rPr>
          <w:rFonts w:ascii="Calibri" w:hAnsi="Calibri"/>
          <w:b/>
        </w:rPr>
        <w:t>1. 1.</w:t>
      </w:r>
      <w:r w:rsidR="00494F49" w:rsidRPr="00756714">
        <w:rPr>
          <w:rFonts w:ascii="Calibri" w:hAnsi="Calibri"/>
          <w:b/>
        </w:rPr>
        <w:t xml:space="preserve"> 2020</w:t>
      </w:r>
      <w:r w:rsidR="00756714">
        <w:rPr>
          <w:rFonts w:ascii="Calibri" w:hAnsi="Calibri"/>
        </w:rPr>
        <w:t xml:space="preserve"> nebo nejpozději do 60</w:t>
      </w:r>
      <w:r w:rsidRPr="00756714">
        <w:rPr>
          <w:rFonts w:ascii="Calibri" w:hAnsi="Calibri"/>
        </w:rPr>
        <w:t xml:space="preserve"> kalendářních dnů po nabytí účinnosti smlouvy</w:t>
      </w:r>
      <w:r w:rsidR="003F37D9" w:rsidRPr="00756714">
        <w:rPr>
          <w:rFonts w:ascii="Calibri" w:hAnsi="Calibri"/>
        </w:rPr>
        <w:t xml:space="preserve"> </w:t>
      </w:r>
      <w:r w:rsidRPr="00756714">
        <w:rPr>
          <w:rFonts w:ascii="Calibri" w:hAnsi="Calibri"/>
        </w:rPr>
        <w:t>o poskytnutí podpory na řešení vybraného projektu (dále jen „smlouva o poskytnutí podpory“</w:t>
      </w:r>
      <w:r w:rsidR="003F37D9" w:rsidRPr="00756714">
        <w:rPr>
          <w:rStyle w:val="Znakapoznpodarou"/>
          <w:rFonts w:ascii="Calibri" w:hAnsi="Calibri"/>
        </w:rPr>
        <w:t xml:space="preserve"> </w:t>
      </w:r>
      <w:r w:rsidR="003F37D9" w:rsidRPr="00756714">
        <w:rPr>
          <w:rStyle w:val="Znakapoznpodarou"/>
          <w:rFonts w:ascii="Calibri" w:hAnsi="Calibri"/>
        </w:rPr>
        <w:footnoteReference w:id="1"/>
      </w:r>
      <w:r w:rsidRPr="00756714">
        <w:rPr>
          <w:rFonts w:ascii="Calibri" w:hAnsi="Calibri"/>
        </w:rPr>
        <w:t xml:space="preserve">) a musí být </w:t>
      </w:r>
      <w:r w:rsidRPr="00756714">
        <w:rPr>
          <w:rFonts w:ascii="Calibri" w:hAnsi="Calibri"/>
          <w:b/>
        </w:rPr>
        <w:t>uk</w:t>
      </w:r>
      <w:r w:rsidR="00E07653" w:rsidRPr="00756714">
        <w:rPr>
          <w:rFonts w:ascii="Calibri" w:hAnsi="Calibri"/>
          <w:b/>
        </w:rPr>
        <w:t>ončeno nejpozději k</w:t>
      </w:r>
      <w:r w:rsidR="00AA6A58" w:rsidRPr="00756714">
        <w:rPr>
          <w:rFonts w:ascii="Calibri" w:hAnsi="Calibri"/>
          <w:b/>
        </w:rPr>
        <w:t xml:space="preserve"> </w:t>
      </w:r>
      <w:r w:rsidR="00E07653" w:rsidRPr="00756714">
        <w:rPr>
          <w:rFonts w:ascii="Calibri" w:hAnsi="Calibri"/>
          <w:b/>
        </w:rPr>
        <w:t>31. 12. 2022</w:t>
      </w:r>
      <w:r w:rsidR="003F37D9" w:rsidRPr="00756714">
        <w:rPr>
          <w:rFonts w:ascii="Calibri" w:hAnsi="Calibri"/>
          <w:b/>
        </w:rPr>
        <w:t>.</w:t>
      </w:r>
    </w:p>
    <w:p w14:paraId="44668AFB" w14:textId="77777777" w:rsidR="00756714" w:rsidRPr="00A42B8E" w:rsidRDefault="00756714" w:rsidP="003F37D9">
      <w:pPr>
        <w:pStyle w:val="Standard"/>
        <w:spacing w:before="120" w:after="120"/>
        <w:jc w:val="both"/>
        <w:rPr>
          <w:rFonts w:ascii="Calibri" w:hAnsi="Calibri"/>
          <w:color w:val="000000"/>
        </w:rPr>
      </w:pPr>
    </w:p>
    <w:p w14:paraId="2F29CBD0" w14:textId="77777777" w:rsidR="00E07653" w:rsidRDefault="007A35AC" w:rsidP="007E1DBF">
      <w:pPr>
        <w:pStyle w:val="Nadpis2"/>
        <w:rPr>
          <w:rFonts w:ascii="Calibri" w:hAnsi="Calibri"/>
          <w:color w:val="17365D" w:themeColor="text2" w:themeShade="BF"/>
        </w:rPr>
      </w:pPr>
      <w:bookmarkStart w:id="4" w:name="_Toc461092008"/>
      <w:bookmarkStart w:id="5" w:name="_Toc508109310"/>
      <w:r>
        <w:rPr>
          <w:rFonts w:ascii="Calibri" w:hAnsi="Calibri"/>
          <w:color w:val="17365D" w:themeColor="text2" w:themeShade="BF"/>
        </w:rPr>
        <w:t xml:space="preserve">1.3 </w:t>
      </w:r>
      <w:r w:rsidR="00E07653" w:rsidRPr="007E1DBF">
        <w:rPr>
          <w:rFonts w:ascii="Calibri" w:hAnsi="Calibri"/>
          <w:color w:val="17365D" w:themeColor="text2" w:themeShade="BF"/>
        </w:rPr>
        <w:t>Cíle podprogram</w:t>
      </w:r>
      <w:bookmarkEnd w:id="4"/>
      <w:r w:rsidR="007E1DBF">
        <w:rPr>
          <w:rFonts w:ascii="Calibri" w:hAnsi="Calibri"/>
          <w:color w:val="17365D" w:themeColor="text2" w:themeShade="BF"/>
        </w:rPr>
        <w:t>u</w:t>
      </w:r>
      <w:bookmarkEnd w:id="5"/>
    </w:p>
    <w:p w14:paraId="717CACF2" w14:textId="77777777" w:rsidR="007E1DBF" w:rsidRPr="007E1DBF" w:rsidRDefault="007E1DBF" w:rsidP="007E1DBF"/>
    <w:p w14:paraId="5703BD91" w14:textId="77777777" w:rsidR="00E07653" w:rsidRDefault="00E07653" w:rsidP="00E07653">
      <w:pPr>
        <w:autoSpaceDE w:val="0"/>
        <w:autoSpaceDN w:val="0"/>
        <w:adjustRightInd w:val="0"/>
        <w:jc w:val="both"/>
        <w:rPr>
          <w:rFonts w:ascii="Calibri" w:hAnsi="Calibri" w:cs="Calibri"/>
        </w:rPr>
      </w:pPr>
      <w:r w:rsidRPr="00A42B8E">
        <w:rPr>
          <w:rFonts w:ascii="Calibri" w:hAnsi="Calibri" w:cs="Calibri"/>
        </w:rPr>
        <w:t>Podprogram INTER-ACTION (dále jen „podprogram“) je určen na podporu mezinárodní spolupráce, konkrétně na spolupráci českých výzkumných pracovišť a jejich partnerských pracovišť v zemích, ke kterým se váže platná dohoda/prováděcí dokument charakteru bilaterální mezivládní nebo mezirezortní dohody pro aktivity VaVaI. Ve své většině se jedná o země lokalizované mimo Evropskou unii a tudíž projekty, které nelze podpořit ani rámcovými programy financovanými z evropských zdrojů, ani strukturálními fondy kofinancovanými národními a evropskými zdroji.</w:t>
      </w:r>
    </w:p>
    <w:p w14:paraId="3609E3BB" w14:textId="022806DD" w:rsidR="00227B23" w:rsidRPr="00A42B8E" w:rsidRDefault="00227B23" w:rsidP="00E07653">
      <w:pPr>
        <w:autoSpaceDE w:val="0"/>
        <w:autoSpaceDN w:val="0"/>
        <w:adjustRightInd w:val="0"/>
        <w:jc w:val="both"/>
        <w:rPr>
          <w:rFonts w:ascii="Calibri" w:hAnsi="Calibri"/>
          <w:b/>
          <w:i/>
          <w:color w:val="000000"/>
        </w:rPr>
      </w:pPr>
      <w:r>
        <w:rPr>
          <w:rFonts w:ascii="Calibri" w:hAnsi="Calibri" w:cs="Calibri"/>
        </w:rPr>
        <w:t xml:space="preserve">Tato </w:t>
      </w:r>
      <w:r w:rsidR="00AE6F85">
        <w:rPr>
          <w:rFonts w:ascii="Calibri" w:hAnsi="Calibri" w:cs="Calibri"/>
        </w:rPr>
        <w:t>soutěž</w:t>
      </w:r>
      <w:r>
        <w:rPr>
          <w:rFonts w:ascii="Calibri" w:hAnsi="Calibri" w:cs="Calibri"/>
        </w:rPr>
        <w:t xml:space="preserve"> je realizovaná na základě</w:t>
      </w:r>
      <w:r w:rsidRPr="00B665D6">
        <w:rPr>
          <w:rFonts w:ascii="Calibri" w:hAnsi="Calibri" w:cs="Calibri"/>
        </w:rPr>
        <w:t xml:space="preserve"> Programu vědeckotechnické spolupráce mezi Ministerstvem školství, mládeže a tělovýchovy České republiky a Ministerstvem vědy a techniky Indické republiky podepsaným v Praze </w:t>
      </w:r>
      <w:r>
        <w:rPr>
          <w:rFonts w:ascii="Calibri" w:hAnsi="Calibri" w:cs="Calibri"/>
        </w:rPr>
        <w:t xml:space="preserve">dne </w:t>
      </w:r>
      <w:r w:rsidRPr="00B665D6">
        <w:rPr>
          <w:rFonts w:ascii="Calibri" w:hAnsi="Calibri" w:cs="Calibri"/>
        </w:rPr>
        <w:t xml:space="preserve">20. dubna </w:t>
      </w:r>
      <w:r w:rsidRPr="00756714">
        <w:rPr>
          <w:rFonts w:ascii="Calibri" w:hAnsi="Calibri" w:cs="Calibri"/>
        </w:rPr>
        <w:t>2012 a podle  Pracovního plánu pro podporu společných česko-indických výzkumných projektů na roky 2019-2022, podepsaném dne 7.  září 2018 mezi Ministerstvem školství, mládeže a tělovýchovy České republiky a Ministerstvem vědy a techniky Indické republiky.</w:t>
      </w:r>
    </w:p>
    <w:p w14:paraId="458C550B" w14:textId="4C116046" w:rsidR="00541A2C" w:rsidRDefault="00E07653" w:rsidP="00E07653">
      <w:pPr>
        <w:spacing w:before="120" w:after="120"/>
        <w:contextualSpacing/>
        <w:jc w:val="both"/>
        <w:rPr>
          <w:rFonts w:ascii="Calibri" w:hAnsi="Calibri" w:cs="Calibri"/>
        </w:rPr>
      </w:pPr>
      <w:r w:rsidRPr="009A3ECD">
        <w:rPr>
          <w:rFonts w:ascii="Calibri" w:hAnsi="Calibri" w:cs="Calibri"/>
        </w:rPr>
        <w:t>Do této soutěže budou přijímány návrhy společných česko-</w:t>
      </w:r>
      <w:r w:rsidR="00F674F4">
        <w:rPr>
          <w:rFonts w:ascii="Calibri" w:hAnsi="Calibri" w:cs="Calibri"/>
        </w:rPr>
        <w:t>indický</w:t>
      </w:r>
      <w:r w:rsidRPr="009A3ECD">
        <w:rPr>
          <w:rFonts w:ascii="Calibri" w:hAnsi="Calibri" w:cs="Calibri"/>
        </w:rPr>
        <w:t xml:space="preserve">ch projektů základního a </w:t>
      </w:r>
      <w:r w:rsidRPr="00AA6A58">
        <w:rPr>
          <w:rFonts w:ascii="Calibri" w:hAnsi="Calibri" w:cs="Calibri"/>
        </w:rPr>
        <w:t>aplikovaného</w:t>
      </w:r>
      <w:r w:rsidRPr="009A3ECD">
        <w:rPr>
          <w:rFonts w:ascii="Calibri" w:hAnsi="Calibri" w:cs="Calibri"/>
        </w:rPr>
        <w:t xml:space="preserve"> výzkumu se zaměřením do </w:t>
      </w:r>
      <w:r w:rsidR="00541A2C">
        <w:rPr>
          <w:rFonts w:ascii="Calibri" w:hAnsi="Calibri" w:cs="Calibri"/>
        </w:rPr>
        <w:t>těchto vědních oblastí:</w:t>
      </w:r>
    </w:p>
    <w:p w14:paraId="33A75A05" w14:textId="77777777" w:rsidR="00541A2C" w:rsidRDefault="00541A2C" w:rsidP="00E07653">
      <w:pPr>
        <w:spacing w:before="120" w:after="120"/>
        <w:contextualSpacing/>
        <w:jc w:val="both"/>
        <w:rPr>
          <w:rFonts w:ascii="Calibri" w:hAnsi="Calibri" w:cs="Calibri"/>
        </w:rPr>
      </w:pPr>
    </w:p>
    <w:p w14:paraId="36352F2F" w14:textId="77777777" w:rsidR="00541A2C" w:rsidRPr="00C57F22" w:rsidRDefault="00541A2C" w:rsidP="00541A2C">
      <w:pPr>
        <w:pStyle w:val="Odstavecseseznamem"/>
        <w:numPr>
          <w:ilvl w:val="0"/>
          <w:numId w:val="30"/>
        </w:numPr>
        <w:spacing w:line="259" w:lineRule="auto"/>
        <w:rPr>
          <w:rFonts w:ascii="Calibri" w:hAnsi="Calibri" w:cs="Calibri"/>
        </w:rPr>
      </w:pPr>
      <w:r w:rsidRPr="00C57F22">
        <w:rPr>
          <w:rFonts w:ascii="Calibri" w:hAnsi="Calibri" w:cs="Calibri"/>
        </w:rPr>
        <w:t>informační a komunikační technologie;</w:t>
      </w:r>
    </w:p>
    <w:p w14:paraId="315FEED9" w14:textId="77777777" w:rsidR="00541A2C" w:rsidRPr="00C57F22" w:rsidRDefault="00541A2C" w:rsidP="00541A2C">
      <w:pPr>
        <w:pStyle w:val="Odstavecseseznamem"/>
        <w:numPr>
          <w:ilvl w:val="0"/>
          <w:numId w:val="30"/>
        </w:numPr>
        <w:spacing w:line="259" w:lineRule="auto"/>
        <w:rPr>
          <w:rFonts w:ascii="Calibri" w:hAnsi="Calibri" w:cs="Calibri"/>
        </w:rPr>
      </w:pPr>
      <w:r w:rsidRPr="00C57F22">
        <w:rPr>
          <w:rFonts w:ascii="Calibri" w:hAnsi="Calibri" w:cs="Calibri"/>
        </w:rPr>
        <w:t>přírodní vědy a biotechnologie;</w:t>
      </w:r>
    </w:p>
    <w:p w14:paraId="485ACD54" w14:textId="77777777" w:rsidR="00541A2C" w:rsidRPr="00C57F22" w:rsidRDefault="00541A2C" w:rsidP="00541A2C">
      <w:pPr>
        <w:pStyle w:val="Odstavecseseznamem"/>
        <w:numPr>
          <w:ilvl w:val="0"/>
          <w:numId w:val="30"/>
        </w:numPr>
        <w:spacing w:line="259" w:lineRule="auto"/>
        <w:rPr>
          <w:rFonts w:ascii="Calibri" w:hAnsi="Calibri" w:cs="Calibri"/>
        </w:rPr>
      </w:pPr>
      <w:r w:rsidRPr="00C57F22">
        <w:rPr>
          <w:rFonts w:ascii="Calibri" w:hAnsi="Calibri" w:cs="Calibri"/>
        </w:rPr>
        <w:t>nové materiály a nanotechnologie;</w:t>
      </w:r>
    </w:p>
    <w:p w14:paraId="5E83E8D4" w14:textId="77777777" w:rsidR="00541A2C" w:rsidRPr="00C57F22" w:rsidRDefault="00541A2C" w:rsidP="00541A2C">
      <w:pPr>
        <w:pStyle w:val="Odstavecseseznamem"/>
        <w:numPr>
          <w:ilvl w:val="0"/>
          <w:numId w:val="30"/>
        </w:numPr>
        <w:spacing w:line="259" w:lineRule="auto"/>
        <w:rPr>
          <w:rFonts w:ascii="Calibri" w:hAnsi="Calibri" w:cs="Calibri"/>
        </w:rPr>
      </w:pPr>
      <w:r w:rsidRPr="00C57F22">
        <w:rPr>
          <w:rFonts w:ascii="Calibri" w:hAnsi="Calibri" w:cs="Calibri"/>
        </w:rPr>
        <w:t>lékařské vědy (vč. farmaceutických věd) a bezpečnost potravin;</w:t>
      </w:r>
    </w:p>
    <w:p w14:paraId="0587FAA4" w14:textId="77777777" w:rsidR="00541A2C" w:rsidRPr="00C57F22" w:rsidRDefault="00541A2C" w:rsidP="00541A2C">
      <w:pPr>
        <w:pStyle w:val="Odstavecseseznamem"/>
        <w:numPr>
          <w:ilvl w:val="0"/>
          <w:numId w:val="30"/>
        </w:numPr>
        <w:spacing w:line="259" w:lineRule="auto"/>
        <w:rPr>
          <w:rFonts w:ascii="Calibri" w:hAnsi="Calibri" w:cs="Calibri"/>
        </w:rPr>
      </w:pPr>
      <w:r w:rsidRPr="00C57F22">
        <w:rPr>
          <w:rFonts w:ascii="Calibri" w:hAnsi="Calibri" w:cs="Calibri"/>
        </w:rPr>
        <w:t>klimatické změny, životní prostředí a energetika</w:t>
      </w:r>
    </w:p>
    <w:p w14:paraId="4CA70F17" w14:textId="77777777" w:rsidR="00541A2C" w:rsidRDefault="00541A2C" w:rsidP="00E07653">
      <w:pPr>
        <w:spacing w:before="120" w:after="120"/>
        <w:contextualSpacing/>
        <w:jc w:val="both"/>
        <w:rPr>
          <w:rFonts w:ascii="Calibri" w:hAnsi="Calibri" w:cs="Calibri"/>
        </w:rPr>
      </w:pPr>
    </w:p>
    <w:p w14:paraId="3FFAB0F5" w14:textId="77777777" w:rsidR="00541A2C" w:rsidRDefault="00541A2C" w:rsidP="00E07653">
      <w:pPr>
        <w:spacing w:before="120" w:after="120"/>
        <w:contextualSpacing/>
        <w:jc w:val="both"/>
        <w:rPr>
          <w:rFonts w:ascii="Calibri" w:hAnsi="Calibri" w:cs="Calibri"/>
        </w:rPr>
      </w:pPr>
    </w:p>
    <w:p w14:paraId="0F638B69" w14:textId="6198773E" w:rsidR="00E07653" w:rsidRPr="00A42B8E" w:rsidRDefault="001A05E5" w:rsidP="00E07653">
      <w:pPr>
        <w:spacing w:before="120" w:after="120"/>
        <w:contextualSpacing/>
        <w:jc w:val="both"/>
        <w:rPr>
          <w:rFonts w:ascii="Calibri" w:hAnsi="Calibri" w:cs="Calibri"/>
        </w:rPr>
      </w:pPr>
      <w:r w:rsidRPr="00756714">
        <w:rPr>
          <w:rFonts w:ascii="Calibri" w:hAnsi="Calibri" w:cs="Calibri"/>
        </w:rPr>
        <w:t>Řešení projektů v rámci této veřejné soutěže může být zahájeno</w:t>
      </w:r>
      <w:r w:rsidR="00853239" w:rsidRPr="00756714">
        <w:rPr>
          <w:rFonts w:ascii="Calibri" w:hAnsi="Calibri" w:cs="Calibri"/>
        </w:rPr>
        <w:t xml:space="preserve"> nejdříve </w:t>
      </w:r>
      <w:r w:rsidR="00A814F0" w:rsidRPr="00756714">
        <w:rPr>
          <w:rFonts w:ascii="Calibri" w:hAnsi="Calibri" w:cs="Calibri"/>
        </w:rPr>
        <w:t xml:space="preserve">1. 1. 2020 </w:t>
      </w:r>
      <w:r w:rsidR="00853239" w:rsidRPr="00756714">
        <w:rPr>
          <w:rFonts w:ascii="Calibri" w:hAnsi="Calibri" w:cs="Calibri"/>
        </w:rPr>
        <w:t>a</w:t>
      </w:r>
      <w:r w:rsidR="00756714" w:rsidRPr="00756714">
        <w:rPr>
          <w:rFonts w:ascii="Calibri" w:hAnsi="Calibri" w:cs="Calibri"/>
        </w:rPr>
        <w:t xml:space="preserve"> </w:t>
      </w:r>
      <w:r w:rsidRPr="00756714">
        <w:rPr>
          <w:rFonts w:ascii="Calibri" w:hAnsi="Calibri" w:cs="Calibri"/>
        </w:rPr>
        <w:t>nejpozději do 60 kalendářních dnů po nabytí účinnosti smlouvy o poskytnutí podpory na řešení vybraného projektu a musí být ukončeno nejpozději k</w:t>
      </w:r>
      <w:r w:rsidR="00853239" w:rsidRPr="00756714">
        <w:rPr>
          <w:rFonts w:ascii="Calibri" w:hAnsi="Calibri" w:cs="Calibri"/>
        </w:rPr>
        <w:t xml:space="preserve"> </w:t>
      </w:r>
      <w:r w:rsidRPr="00756714">
        <w:rPr>
          <w:rFonts w:ascii="Calibri" w:hAnsi="Calibri" w:cs="Calibri"/>
        </w:rPr>
        <w:t>31</w:t>
      </w:r>
      <w:r w:rsidR="009A66BE" w:rsidRPr="00756714">
        <w:rPr>
          <w:rFonts w:ascii="Calibri" w:hAnsi="Calibri" w:cs="Calibri"/>
        </w:rPr>
        <w:t>. </w:t>
      </w:r>
      <w:r w:rsidR="00A814F0" w:rsidRPr="00756714">
        <w:rPr>
          <w:rFonts w:ascii="Calibri" w:hAnsi="Calibri" w:cs="Calibri"/>
        </w:rPr>
        <w:t>12.</w:t>
      </w:r>
      <w:r w:rsidRPr="00756714">
        <w:rPr>
          <w:rFonts w:ascii="Calibri" w:hAnsi="Calibri" w:cs="Calibri"/>
        </w:rPr>
        <w:t xml:space="preserve"> 2022 při splnění podmínek dle kapitoly 4.2. </w:t>
      </w:r>
      <w:r w:rsidR="00E07653" w:rsidRPr="00756714">
        <w:rPr>
          <w:rFonts w:ascii="Calibri" w:hAnsi="Calibri" w:cs="Calibri"/>
        </w:rPr>
        <w:t>Doba řešení podpořenýc</w:t>
      </w:r>
      <w:r w:rsidR="009A3ECD" w:rsidRPr="00756714">
        <w:rPr>
          <w:rFonts w:ascii="Calibri" w:hAnsi="Calibri" w:cs="Calibri"/>
        </w:rPr>
        <w:t>h projektů je stanovena na </w:t>
      </w:r>
      <w:r w:rsidR="001476A1" w:rsidRPr="00756714">
        <w:rPr>
          <w:rFonts w:ascii="Calibri" w:hAnsi="Calibri" w:cs="Calibri"/>
        </w:rPr>
        <w:t xml:space="preserve">3 </w:t>
      </w:r>
      <w:r w:rsidR="00622833" w:rsidRPr="00756714">
        <w:rPr>
          <w:rFonts w:ascii="Calibri" w:hAnsi="Calibri" w:cs="Calibri"/>
        </w:rPr>
        <w:t>roky.</w:t>
      </w:r>
    </w:p>
    <w:p w14:paraId="2703C5E3" w14:textId="77777777" w:rsidR="003F37D9" w:rsidRPr="00A42B8E" w:rsidRDefault="003F37D9" w:rsidP="003F37D9">
      <w:pPr>
        <w:pStyle w:val="Standard"/>
        <w:spacing w:before="120" w:after="120"/>
        <w:jc w:val="both"/>
        <w:rPr>
          <w:rFonts w:ascii="Calibri" w:hAnsi="Calibri"/>
        </w:rPr>
      </w:pPr>
    </w:p>
    <w:p w14:paraId="56CB6A6F" w14:textId="77777777" w:rsidR="00FA3BC9" w:rsidRPr="00C104DD" w:rsidRDefault="00F865E1" w:rsidP="00E07653">
      <w:pPr>
        <w:pStyle w:val="Nadpis1"/>
        <w:numPr>
          <w:ilvl w:val="0"/>
          <w:numId w:val="21"/>
        </w:numPr>
        <w:spacing w:before="120" w:after="120"/>
        <w:rPr>
          <w:rFonts w:ascii="Calibri" w:hAnsi="Calibri" w:cs="Times New Roman"/>
          <w:color w:val="17365D" w:themeColor="text2" w:themeShade="BF"/>
        </w:rPr>
      </w:pPr>
      <w:bookmarkStart w:id="6" w:name="_Toc508109311"/>
      <w:r w:rsidRPr="00A42B8E">
        <w:rPr>
          <w:rFonts w:ascii="Calibri" w:hAnsi="Calibri" w:cs="Times New Roman"/>
          <w:color w:val="17365D" w:themeColor="text2" w:themeShade="BF"/>
        </w:rPr>
        <w:t xml:space="preserve">Obecné informace o </w:t>
      </w:r>
      <w:r w:rsidR="00E07653" w:rsidRPr="00A42B8E">
        <w:rPr>
          <w:rFonts w:ascii="Calibri" w:hAnsi="Calibri" w:cs="Times New Roman"/>
          <w:color w:val="17365D" w:themeColor="text2" w:themeShade="BF"/>
        </w:rPr>
        <w:t>veřejné soutěži</w:t>
      </w:r>
      <w:bookmarkEnd w:id="6"/>
    </w:p>
    <w:p w14:paraId="54BF146A" w14:textId="77777777" w:rsidR="00F865E1" w:rsidRPr="00A42B8E" w:rsidRDefault="00F865E1" w:rsidP="00AC2E82">
      <w:pPr>
        <w:spacing w:before="120" w:after="120"/>
        <w:rPr>
          <w:rFonts w:ascii="Calibri" w:hAnsi="Calibri"/>
          <w:b/>
          <w:bCs/>
          <w:color w:val="17365D" w:themeColor="text2" w:themeShade="BF"/>
          <w:kern w:val="32"/>
          <w:sz w:val="26"/>
          <w:szCs w:val="26"/>
        </w:rPr>
      </w:pPr>
      <w:r w:rsidRPr="00A42B8E">
        <w:rPr>
          <w:rFonts w:ascii="Calibri" w:hAnsi="Calibri"/>
          <w:b/>
          <w:color w:val="17365D" w:themeColor="text2" w:themeShade="BF"/>
          <w:sz w:val="26"/>
          <w:szCs w:val="26"/>
        </w:rPr>
        <w:t>2.</w:t>
      </w:r>
      <w:r w:rsidR="00E07653" w:rsidRPr="00A42B8E">
        <w:rPr>
          <w:rFonts w:ascii="Calibri" w:hAnsi="Calibri"/>
          <w:b/>
          <w:color w:val="17365D" w:themeColor="text2" w:themeShade="BF"/>
          <w:sz w:val="26"/>
          <w:szCs w:val="26"/>
        </w:rPr>
        <w:t>1</w:t>
      </w:r>
      <w:r w:rsidRPr="00A42B8E">
        <w:rPr>
          <w:rFonts w:ascii="Calibri" w:hAnsi="Calibri"/>
          <w:b/>
          <w:color w:val="17365D" w:themeColor="text2" w:themeShade="BF"/>
          <w:sz w:val="26"/>
          <w:szCs w:val="26"/>
        </w:rPr>
        <w:t xml:space="preserve"> </w:t>
      </w:r>
      <w:r w:rsidRPr="00A42B8E">
        <w:rPr>
          <w:rFonts w:ascii="Calibri" w:hAnsi="Calibri"/>
          <w:b/>
          <w:bCs/>
          <w:color w:val="17365D" w:themeColor="text2" w:themeShade="BF"/>
          <w:kern w:val="32"/>
          <w:sz w:val="26"/>
          <w:szCs w:val="26"/>
        </w:rPr>
        <w:t xml:space="preserve">Harmonogram </w:t>
      </w:r>
    </w:p>
    <w:tbl>
      <w:tblPr>
        <w:tblStyle w:val="Mkatabulky"/>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5912"/>
        <w:gridCol w:w="3098"/>
      </w:tblGrid>
      <w:tr w:rsidR="00F865E1" w:rsidRPr="00A42B8E" w14:paraId="7CA00EA4" w14:textId="77777777" w:rsidTr="00AC2E82">
        <w:tc>
          <w:tcPr>
            <w:tcW w:w="5949" w:type="dxa"/>
            <w:shd w:val="clear" w:color="auto" w:fill="F2F2F2" w:themeFill="background1" w:themeFillShade="F2"/>
            <w:vAlign w:val="center"/>
          </w:tcPr>
          <w:p w14:paraId="417F1C85" w14:textId="77777777" w:rsidR="00F865E1" w:rsidRPr="00A42B8E" w:rsidRDefault="00F865E1" w:rsidP="00AC2E82">
            <w:pPr>
              <w:spacing w:before="120" w:after="120"/>
              <w:rPr>
                <w:rFonts w:ascii="Calibri" w:hAnsi="Calibri"/>
              </w:rPr>
            </w:pPr>
            <w:r w:rsidRPr="00A42B8E">
              <w:rPr>
                <w:rFonts w:ascii="Calibri" w:hAnsi="Calibri"/>
              </w:rPr>
              <w:t>vyhlášení veřejné soutěže:</w:t>
            </w:r>
          </w:p>
        </w:tc>
        <w:tc>
          <w:tcPr>
            <w:tcW w:w="3113" w:type="dxa"/>
          </w:tcPr>
          <w:p w14:paraId="4475F761" w14:textId="5358752D" w:rsidR="00F865E1" w:rsidRPr="00A42B8E" w:rsidRDefault="00ED60C9" w:rsidP="00AC2E82">
            <w:pPr>
              <w:spacing w:before="120" w:after="120"/>
              <w:rPr>
                <w:rFonts w:ascii="Calibri" w:hAnsi="Calibri"/>
                <w:b/>
              </w:rPr>
            </w:pPr>
            <w:r>
              <w:rPr>
                <w:rFonts w:ascii="Calibri" w:hAnsi="Calibri"/>
                <w:b/>
              </w:rPr>
              <w:t>22</w:t>
            </w:r>
            <w:r w:rsidR="00494F49">
              <w:rPr>
                <w:rFonts w:ascii="Calibri" w:hAnsi="Calibri"/>
                <w:b/>
              </w:rPr>
              <w:t>. března 2019</w:t>
            </w:r>
          </w:p>
        </w:tc>
      </w:tr>
      <w:tr w:rsidR="00F865E1" w:rsidRPr="00A42B8E" w14:paraId="6FE0E838" w14:textId="77777777" w:rsidTr="00AC2E82">
        <w:trPr>
          <w:trHeight w:val="409"/>
        </w:trPr>
        <w:tc>
          <w:tcPr>
            <w:tcW w:w="5949" w:type="dxa"/>
            <w:shd w:val="clear" w:color="auto" w:fill="F2F2F2" w:themeFill="background1" w:themeFillShade="F2"/>
            <w:vAlign w:val="center"/>
          </w:tcPr>
          <w:p w14:paraId="235E9195" w14:textId="77777777" w:rsidR="00F865E1" w:rsidRPr="00A42B8E" w:rsidRDefault="00F865E1" w:rsidP="00AC2E82">
            <w:pPr>
              <w:rPr>
                <w:rFonts w:ascii="Calibri" w:hAnsi="Calibri"/>
              </w:rPr>
            </w:pPr>
            <w:r w:rsidRPr="00A42B8E">
              <w:rPr>
                <w:rFonts w:ascii="Calibri" w:hAnsi="Calibri"/>
              </w:rPr>
              <w:t>počátek soutěžní lhůty:</w:t>
            </w:r>
          </w:p>
        </w:tc>
        <w:tc>
          <w:tcPr>
            <w:tcW w:w="3113" w:type="dxa"/>
          </w:tcPr>
          <w:p w14:paraId="7E03B919" w14:textId="25183F15" w:rsidR="00F865E1" w:rsidRPr="00A42B8E" w:rsidRDefault="00ED60C9" w:rsidP="000E7150">
            <w:pPr>
              <w:spacing w:before="120" w:after="120"/>
              <w:rPr>
                <w:rFonts w:ascii="Calibri" w:hAnsi="Calibri"/>
                <w:b/>
              </w:rPr>
            </w:pPr>
            <w:r>
              <w:rPr>
                <w:rFonts w:ascii="Calibri" w:hAnsi="Calibri"/>
                <w:b/>
              </w:rPr>
              <w:t>23</w:t>
            </w:r>
            <w:r w:rsidR="00494F49">
              <w:rPr>
                <w:rFonts w:ascii="Calibri" w:hAnsi="Calibri"/>
                <w:b/>
              </w:rPr>
              <w:t>. března 2019</w:t>
            </w:r>
          </w:p>
        </w:tc>
      </w:tr>
      <w:tr w:rsidR="00F865E1" w:rsidRPr="00A42B8E" w14:paraId="52274C08" w14:textId="77777777" w:rsidTr="00AC2E82">
        <w:trPr>
          <w:trHeight w:val="501"/>
        </w:trPr>
        <w:tc>
          <w:tcPr>
            <w:tcW w:w="5949" w:type="dxa"/>
            <w:shd w:val="clear" w:color="auto" w:fill="F2F2F2" w:themeFill="background1" w:themeFillShade="F2"/>
            <w:vAlign w:val="center"/>
          </w:tcPr>
          <w:p w14:paraId="22399B2A" w14:textId="77777777" w:rsidR="00F865E1" w:rsidRPr="00A42B8E" w:rsidRDefault="00F865E1" w:rsidP="00AC2E82">
            <w:pPr>
              <w:rPr>
                <w:rFonts w:ascii="Calibri" w:hAnsi="Calibri"/>
              </w:rPr>
            </w:pPr>
            <w:r w:rsidRPr="00A42B8E">
              <w:rPr>
                <w:rFonts w:ascii="Calibri" w:hAnsi="Calibri"/>
              </w:rPr>
              <w:t>ukončení soutěžní lhůty:</w:t>
            </w:r>
          </w:p>
        </w:tc>
        <w:tc>
          <w:tcPr>
            <w:tcW w:w="3113" w:type="dxa"/>
          </w:tcPr>
          <w:p w14:paraId="1702669D" w14:textId="1DE392AE" w:rsidR="00F865E1" w:rsidRPr="00A42B8E" w:rsidRDefault="00494F49" w:rsidP="00F865E1">
            <w:pPr>
              <w:rPr>
                <w:rFonts w:ascii="Calibri" w:hAnsi="Calibri"/>
                <w:b/>
              </w:rPr>
            </w:pPr>
            <w:r>
              <w:rPr>
                <w:rFonts w:ascii="Calibri" w:hAnsi="Calibri"/>
                <w:b/>
              </w:rPr>
              <w:t>31. července 2019</w:t>
            </w:r>
          </w:p>
        </w:tc>
      </w:tr>
      <w:tr w:rsidR="00F865E1" w:rsidRPr="00A42B8E" w14:paraId="2493B7B1" w14:textId="77777777" w:rsidTr="00AC2E82">
        <w:trPr>
          <w:trHeight w:val="507"/>
        </w:trPr>
        <w:tc>
          <w:tcPr>
            <w:tcW w:w="5949" w:type="dxa"/>
            <w:shd w:val="clear" w:color="auto" w:fill="F2F2F2" w:themeFill="background1" w:themeFillShade="F2"/>
            <w:vAlign w:val="center"/>
          </w:tcPr>
          <w:p w14:paraId="489CB52F" w14:textId="77777777" w:rsidR="00F865E1" w:rsidRPr="00A42B8E" w:rsidRDefault="00F865E1" w:rsidP="00AC2E82">
            <w:pPr>
              <w:rPr>
                <w:rFonts w:ascii="Calibri" w:hAnsi="Calibri"/>
              </w:rPr>
            </w:pPr>
            <w:r w:rsidRPr="00A42B8E">
              <w:rPr>
                <w:rFonts w:ascii="Calibri" w:hAnsi="Calibri"/>
              </w:rPr>
              <w:t>počátek hodnotící lhůty:</w:t>
            </w:r>
          </w:p>
        </w:tc>
        <w:tc>
          <w:tcPr>
            <w:tcW w:w="3113" w:type="dxa"/>
          </w:tcPr>
          <w:p w14:paraId="3EDFA397" w14:textId="5915CE64" w:rsidR="00F865E1" w:rsidRPr="00A42B8E" w:rsidRDefault="009A3ECD" w:rsidP="00F865E1">
            <w:pPr>
              <w:rPr>
                <w:rFonts w:ascii="Calibri" w:hAnsi="Calibri"/>
                <w:b/>
              </w:rPr>
            </w:pPr>
            <w:r>
              <w:rPr>
                <w:rFonts w:ascii="Calibri" w:hAnsi="Calibri"/>
                <w:b/>
              </w:rPr>
              <w:t xml:space="preserve">  </w:t>
            </w:r>
            <w:r w:rsidR="00494F49">
              <w:rPr>
                <w:rFonts w:ascii="Calibri" w:hAnsi="Calibri"/>
                <w:b/>
              </w:rPr>
              <w:t>1. srpna 2019</w:t>
            </w:r>
          </w:p>
        </w:tc>
      </w:tr>
      <w:tr w:rsidR="00F865E1" w:rsidRPr="00A42B8E" w14:paraId="4571D44C" w14:textId="77777777" w:rsidTr="00AC2E82">
        <w:trPr>
          <w:trHeight w:val="503"/>
        </w:trPr>
        <w:tc>
          <w:tcPr>
            <w:tcW w:w="5949" w:type="dxa"/>
            <w:shd w:val="clear" w:color="auto" w:fill="F2F2F2" w:themeFill="background1" w:themeFillShade="F2"/>
            <w:vAlign w:val="center"/>
          </w:tcPr>
          <w:p w14:paraId="51FAC0FD" w14:textId="77777777" w:rsidR="00F865E1" w:rsidRPr="00A42B8E" w:rsidRDefault="00F865E1" w:rsidP="00AC2E82">
            <w:pPr>
              <w:rPr>
                <w:rFonts w:ascii="Calibri" w:hAnsi="Calibri"/>
              </w:rPr>
            </w:pPr>
            <w:r w:rsidRPr="00A42B8E">
              <w:rPr>
                <w:rFonts w:ascii="Calibri" w:hAnsi="Calibri"/>
              </w:rPr>
              <w:t>ukončení hodnotící lhůty a vyhlášení výsledků:</w:t>
            </w:r>
          </w:p>
        </w:tc>
        <w:tc>
          <w:tcPr>
            <w:tcW w:w="3113" w:type="dxa"/>
          </w:tcPr>
          <w:p w14:paraId="1BCA92E3" w14:textId="0E5FEACD" w:rsidR="00F865E1" w:rsidRPr="00A42B8E" w:rsidRDefault="00494F49" w:rsidP="00F865E1">
            <w:pPr>
              <w:rPr>
                <w:rFonts w:ascii="Calibri" w:hAnsi="Calibri"/>
                <w:b/>
              </w:rPr>
            </w:pPr>
            <w:r>
              <w:rPr>
                <w:rFonts w:ascii="Calibri" w:hAnsi="Calibri"/>
                <w:b/>
              </w:rPr>
              <w:t>15. prosince 2019</w:t>
            </w:r>
          </w:p>
        </w:tc>
      </w:tr>
    </w:tbl>
    <w:p w14:paraId="3AEA4C8A" w14:textId="77777777" w:rsidR="00F865E1" w:rsidRPr="00A42B8E" w:rsidRDefault="00F865E1" w:rsidP="00BE4988">
      <w:pPr>
        <w:autoSpaceDE w:val="0"/>
        <w:autoSpaceDN w:val="0"/>
        <w:adjustRightInd w:val="0"/>
        <w:jc w:val="both"/>
        <w:rPr>
          <w:rFonts w:ascii="Calibri" w:hAnsi="Calibri"/>
          <w:color w:val="000000"/>
        </w:rPr>
      </w:pPr>
    </w:p>
    <w:p w14:paraId="4987174F" w14:textId="3ABED8FC" w:rsidR="00D94DC7" w:rsidRPr="00A42B8E" w:rsidRDefault="00F674F4" w:rsidP="00D94DC7">
      <w:pPr>
        <w:autoSpaceDE w:val="0"/>
        <w:autoSpaceDN w:val="0"/>
        <w:adjustRightInd w:val="0"/>
        <w:jc w:val="both"/>
        <w:rPr>
          <w:rFonts w:ascii="Calibri" w:hAnsi="Calibri"/>
          <w:b/>
        </w:rPr>
      </w:pPr>
      <w:r>
        <w:rPr>
          <w:rFonts w:ascii="Calibri" w:hAnsi="Calibri"/>
          <w:color w:val="000000"/>
        </w:rPr>
        <w:t>VES19</w:t>
      </w:r>
      <w:r w:rsidR="00554509">
        <w:rPr>
          <w:rFonts w:ascii="Calibri" w:hAnsi="Calibri"/>
          <w:color w:val="000000"/>
          <w:vertAlign w:val="subscript"/>
        </w:rPr>
        <w:t>INDIE</w:t>
      </w:r>
      <w:r w:rsidR="00D94DC7" w:rsidRPr="00A42B8E">
        <w:rPr>
          <w:rFonts w:ascii="Calibri" w:hAnsi="Calibri"/>
          <w:color w:val="000000"/>
        </w:rPr>
        <w:t xml:space="preserve"> p</w:t>
      </w:r>
      <w:r w:rsidR="009A3ECD">
        <w:rPr>
          <w:rFonts w:ascii="Calibri" w:hAnsi="Calibri"/>
          <w:color w:val="000000"/>
        </w:rPr>
        <w:t xml:space="preserve">odprogramu je vyhlašována dne </w:t>
      </w:r>
      <w:r w:rsidR="00ED60C9">
        <w:rPr>
          <w:rFonts w:ascii="Calibri" w:hAnsi="Calibri"/>
        </w:rPr>
        <w:t>22</w:t>
      </w:r>
      <w:r w:rsidR="00494F49">
        <w:rPr>
          <w:rFonts w:ascii="Calibri" w:hAnsi="Calibri"/>
        </w:rPr>
        <w:t>. 3. 2019</w:t>
      </w:r>
      <w:r w:rsidR="00D94DC7" w:rsidRPr="00A42B8E">
        <w:rPr>
          <w:rFonts w:ascii="Calibri" w:hAnsi="Calibri"/>
        </w:rPr>
        <w:t>.</w:t>
      </w:r>
    </w:p>
    <w:p w14:paraId="5E960EFC" w14:textId="3F4CDEC1" w:rsidR="00D94DC7" w:rsidRPr="00A42B8E" w:rsidRDefault="00D94DC7" w:rsidP="00D94DC7">
      <w:pPr>
        <w:pStyle w:val="Standard"/>
        <w:tabs>
          <w:tab w:val="left" w:pos="567"/>
        </w:tabs>
        <w:autoSpaceDE w:val="0"/>
        <w:spacing w:before="120" w:after="120"/>
        <w:jc w:val="both"/>
        <w:rPr>
          <w:rFonts w:ascii="Calibri" w:hAnsi="Calibri"/>
        </w:rPr>
      </w:pPr>
      <w:r w:rsidRPr="00A42B8E">
        <w:rPr>
          <w:rFonts w:ascii="Calibri" w:hAnsi="Calibri"/>
          <w:b/>
        </w:rPr>
        <w:t>Soutěžní lhůta</w:t>
      </w:r>
      <w:r w:rsidRPr="00A42B8E">
        <w:rPr>
          <w:rFonts w:ascii="Calibri" w:hAnsi="Calibri"/>
        </w:rPr>
        <w:t xml:space="preserve">, v níž je možné podávat návrhy projektů (žádosti uchazečů o poskytnutí účelové podpory), začíná dne </w:t>
      </w:r>
      <w:r w:rsidR="00ED60C9">
        <w:rPr>
          <w:rFonts w:ascii="Calibri" w:hAnsi="Calibri"/>
          <w:b/>
        </w:rPr>
        <w:t>23</w:t>
      </w:r>
      <w:r w:rsidR="00494F49">
        <w:rPr>
          <w:rFonts w:ascii="Calibri" w:hAnsi="Calibri"/>
          <w:b/>
        </w:rPr>
        <w:t>. 3. 2019</w:t>
      </w:r>
      <w:r w:rsidRPr="00A42B8E">
        <w:rPr>
          <w:rFonts w:ascii="Calibri" w:hAnsi="Calibri"/>
          <w:b/>
        </w:rPr>
        <w:t xml:space="preserve"> </w:t>
      </w:r>
      <w:r w:rsidRPr="00A42B8E">
        <w:rPr>
          <w:rFonts w:ascii="Calibri" w:hAnsi="Calibri"/>
        </w:rPr>
        <w:t xml:space="preserve">a končí dne </w:t>
      </w:r>
      <w:r w:rsidR="00494F49">
        <w:rPr>
          <w:rFonts w:ascii="Calibri" w:hAnsi="Calibri"/>
          <w:b/>
        </w:rPr>
        <w:t>31. července 2019</w:t>
      </w:r>
      <w:r w:rsidRPr="00A42B8E">
        <w:rPr>
          <w:rFonts w:ascii="Calibri" w:hAnsi="Calibri"/>
          <w:b/>
        </w:rPr>
        <w:t xml:space="preserve"> </w:t>
      </w:r>
      <w:r w:rsidRPr="00A42B8E">
        <w:rPr>
          <w:rFonts w:ascii="Calibri" w:hAnsi="Calibri"/>
          <w:b/>
          <w:color w:val="000000"/>
        </w:rPr>
        <w:t>ve 23:59:59 hod</w:t>
      </w:r>
      <w:r w:rsidRPr="00A42B8E">
        <w:rPr>
          <w:rFonts w:ascii="Calibri" w:hAnsi="Calibri"/>
          <w:color w:val="000000"/>
        </w:rPr>
        <w:t xml:space="preserve">. </w:t>
      </w:r>
      <w:r w:rsidRPr="00A42B8E">
        <w:rPr>
          <w:rFonts w:ascii="Calibri" w:hAnsi="Calibri"/>
          <w:b/>
          <w:color w:val="000000"/>
        </w:rPr>
        <w:t xml:space="preserve">Návrhy projektů lze podávat pouze jako datovou zprávu prostřednictvím datové schránky poskytovatele vidaawt. </w:t>
      </w:r>
      <w:r w:rsidRPr="00A42B8E">
        <w:rPr>
          <w:rFonts w:ascii="Calibri" w:hAnsi="Calibri"/>
        </w:rPr>
        <w:t>Uchazeč pro předkládání návrhu projektu i pro další komunikaci s poskytovatelem je povinen použít, v rámci informačního systému datových schránek, pouze svou datovou schránku.</w:t>
      </w:r>
    </w:p>
    <w:p w14:paraId="3DC9B8DB" w14:textId="7E439CD0" w:rsidR="00D94DC7" w:rsidRPr="00A42B8E" w:rsidRDefault="00D94DC7" w:rsidP="00D94DC7">
      <w:pPr>
        <w:pStyle w:val="Standard"/>
        <w:tabs>
          <w:tab w:val="left" w:pos="567"/>
        </w:tabs>
        <w:autoSpaceDE w:val="0"/>
        <w:spacing w:before="120" w:after="120"/>
        <w:jc w:val="both"/>
        <w:rPr>
          <w:rFonts w:ascii="Calibri" w:hAnsi="Calibri"/>
          <w:kern w:val="0"/>
          <w:lang w:eastAsia="cs-CZ"/>
        </w:rPr>
      </w:pPr>
      <w:r w:rsidRPr="00A42B8E">
        <w:rPr>
          <w:rFonts w:ascii="Calibri" w:hAnsi="Calibri"/>
          <w:b/>
        </w:rPr>
        <w:t>Hodnotící lhůta</w:t>
      </w:r>
      <w:r w:rsidRPr="00A42B8E">
        <w:rPr>
          <w:rFonts w:ascii="Calibri" w:hAnsi="Calibri"/>
        </w:rPr>
        <w:t>, ve které poskytovatel zajistí zhodnocení návrhů projektů, rozhodne a vyhlásí výsled</w:t>
      </w:r>
      <w:r w:rsidR="009B61B5">
        <w:rPr>
          <w:rFonts w:ascii="Calibri" w:hAnsi="Calibri"/>
        </w:rPr>
        <w:t>k</w:t>
      </w:r>
      <w:r w:rsidR="00447E31">
        <w:rPr>
          <w:rFonts w:ascii="Calibri" w:hAnsi="Calibri"/>
        </w:rPr>
        <w:t xml:space="preserve">y veřejné soutěže, začíná dne </w:t>
      </w:r>
      <w:r w:rsidR="00560927">
        <w:rPr>
          <w:rFonts w:ascii="Calibri" w:hAnsi="Calibri"/>
          <w:kern w:val="0"/>
          <w:lang w:eastAsia="cs-CZ"/>
        </w:rPr>
        <w:t>1. 8. 2019</w:t>
      </w:r>
      <w:r w:rsidR="00DF6EBB">
        <w:rPr>
          <w:rFonts w:ascii="Calibri" w:hAnsi="Calibri"/>
          <w:kern w:val="0"/>
          <w:lang w:eastAsia="cs-CZ"/>
        </w:rPr>
        <w:t xml:space="preserve"> a končí </w:t>
      </w:r>
      <w:r w:rsidR="00447E31">
        <w:rPr>
          <w:rFonts w:ascii="Calibri" w:hAnsi="Calibri"/>
          <w:kern w:val="0"/>
          <w:lang w:eastAsia="cs-CZ"/>
        </w:rPr>
        <w:t xml:space="preserve">dne </w:t>
      </w:r>
      <w:r w:rsidR="00560927">
        <w:rPr>
          <w:rFonts w:ascii="Calibri" w:hAnsi="Calibri"/>
          <w:kern w:val="0"/>
          <w:lang w:eastAsia="cs-CZ"/>
        </w:rPr>
        <w:t>15. 12. 2019</w:t>
      </w:r>
      <w:r w:rsidRPr="00A42B8E">
        <w:rPr>
          <w:rFonts w:ascii="Calibri" w:hAnsi="Calibri"/>
          <w:kern w:val="0"/>
          <w:lang w:eastAsia="cs-CZ"/>
        </w:rPr>
        <w:t xml:space="preserve"> zveřejněním výsledků veřejné soutěže na internetových stránkách poskytovatele.</w:t>
      </w:r>
    </w:p>
    <w:p w14:paraId="7EC58531" w14:textId="77777777" w:rsidR="00D94DC7" w:rsidRPr="00A42B8E" w:rsidRDefault="00D94DC7" w:rsidP="00D94DC7">
      <w:pPr>
        <w:pStyle w:val="Standard"/>
        <w:tabs>
          <w:tab w:val="left" w:pos="567"/>
        </w:tabs>
        <w:autoSpaceDE w:val="0"/>
        <w:spacing w:before="120" w:after="120"/>
        <w:jc w:val="both"/>
        <w:rPr>
          <w:rFonts w:ascii="Calibri" w:hAnsi="Calibri"/>
          <w:color w:val="000000"/>
        </w:rPr>
      </w:pPr>
      <w:r w:rsidRPr="00A42B8E">
        <w:rPr>
          <w:rFonts w:ascii="Calibri" w:hAnsi="Calibri"/>
          <w:color w:val="000000"/>
        </w:rPr>
        <w:t xml:space="preserve">Lhůta pro uzavření smlouvy o poskytnutí podpory je stanovena v § 25 </w:t>
      </w:r>
      <w:r w:rsidRPr="00A42B8E">
        <w:rPr>
          <w:rFonts w:ascii="Calibri" w:hAnsi="Calibri"/>
        </w:rPr>
        <w:t>Zákona č. 130/2002 Sb.</w:t>
      </w:r>
      <w:r w:rsidRPr="00A42B8E">
        <w:rPr>
          <w:rFonts w:ascii="Calibri" w:hAnsi="Calibri"/>
          <w:color w:val="000000"/>
        </w:rPr>
        <w:t xml:space="preserve"> Lhůta a způsob poskytnutí podpory jsou upraveny v § 10 </w:t>
      </w:r>
      <w:r w:rsidRPr="00A42B8E">
        <w:rPr>
          <w:rFonts w:ascii="Calibri" w:hAnsi="Calibri"/>
        </w:rPr>
        <w:t>Zákona č. 130/2002 Sb.</w:t>
      </w:r>
    </w:p>
    <w:p w14:paraId="7A93AE9F" w14:textId="77777777" w:rsidR="00D94DC7" w:rsidRPr="00A42B8E" w:rsidRDefault="00D94DC7" w:rsidP="00D94DC7">
      <w:pPr>
        <w:pStyle w:val="Standard"/>
        <w:tabs>
          <w:tab w:val="left" w:pos="567"/>
        </w:tabs>
        <w:autoSpaceDE w:val="0"/>
        <w:spacing w:before="120" w:after="120"/>
        <w:jc w:val="both"/>
        <w:rPr>
          <w:rFonts w:ascii="Calibri" w:hAnsi="Calibri"/>
          <w:color w:val="000000"/>
        </w:rPr>
      </w:pPr>
      <w:r w:rsidRPr="00A42B8E">
        <w:rPr>
          <w:rFonts w:ascii="Calibri" w:hAnsi="Calibri"/>
          <w:color w:val="000000"/>
        </w:rPr>
        <w:t xml:space="preserve">Na poskytnutí podpory není právní nárok. </w:t>
      </w:r>
    </w:p>
    <w:p w14:paraId="0E9EF37D" w14:textId="77777777" w:rsidR="00D94DC7" w:rsidRPr="00A42B8E" w:rsidRDefault="00D94DC7" w:rsidP="00D94DC7">
      <w:pPr>
        <w:pStyle w:val="Standard"/>
        <w:tabs>
          <w:tab w:val="left" w:pos="567"/>
        </w:tabs>
        <w:autoSpaceDE w:val="0"/>
        <w:spacing w:before="120" w:after="120"/>
        <w:jc w:val="both"/>
        <w:rPr>
          <w:rFonts w:ascii="Calibri" w:hAnsi="Calibri"/>
          <w:b/>
          <w:color w:val="000000"/>
        </w:rPr>
      </w:pPr>
      <w:r w:rsidRPr="00A42B8E">
        <w:rPr>
          <w:rFonts w:ascii="Calibri" w:hAnsi="Calibri"/>
          <w:b/>
          <w:color w:val="000000"/>
        </w:rPr>
        <w:t>Právní rámec poskytnuté podpory</w:t>
      </w:r>
    </w:p>
    <w:p w14:paraId="02EFC147" w14:textId="77777777" w:rsidR="00D94DC7" w:rsidRPr="00A42B8E" w:rsidRDefault="00D94DC7" w:rsidP="00D94DC7">
      <w:pPr>
        <w:pStyle w:val="Standard"/>
        <w:tabs>
          <w:tab w:val="left" w:pos="567"/>
        </w:tabs>
        <w:autoSpaceDE w:val="0"/>
        <w:spacing w:before="120" w:after="120"/>
        <w:jc w:val="both"/>
        <w:rPr>
          <w:rFonts w:ascii="Calibri" w:hAnsi="Calibri"/>
          <w:color w:val="000000"/>
        </w:rPr>
      </w:pPr>
      <w:r w:rsidRPr="00A42B8E">
        <w:rPr>
          <w:rFonts w:ascii="Calibri" w:hAnsi="Calibri"/>
          <w:color w:val="000000"/>
        </w:rPr>
        <w:t xml:space="preserve">Poskytovatel a příjemce uzavírají smlouvu o poskytnutí podpory, pokud </w:t>
      </w:r>
      <w:r w:rsidRPr="00A42B8E">
        <w:rPr>
          <w:rFonts w:ascii="Calibri" w:hAnsi="Calibri"/>
        </w:rPr>
        <w:t xml:space="preserve">Zákon č. 130/2002 Sb. </w:t>
      </w:r>
      <w:r w:rsidRPr="00A42B8E">
        <w:rPr>
          <w:rFonts w:ascii="Calibri" w:hAnsi="Calibri"/>
          <w:color w:val="000000"/>
        </w:rPr>
        <w:t>nestanoví jinak. V případě dalšího účastníka projektu, uzavírá uchazeč/příjemce podpory s tímto dalším účastníkem projektu smlouvu o účasti na řešení projektu, jejíž kopii nebo návrh předkládá poskytovateli.</w:t>
      </w:r>
    </w:p>
    <w:p w14:paraId="42D6837B" w14:textId="77777777" w:rsidR="00192FFB" w:rsidRDefault="00192FFB" w:rsidP="00D94DC7">
      <w:pPr>
        <w:pStyle w:val="Standard"/>
        <w:tabs>
          <w:tab w:val="left" w:pos="567"/>
        </w:tabs>
        <w:autoSpaceDE w:val="0"/>
        <w:spacing w:before="120" w:after="120"/>
        <w:jc w:val="both"/>
        <w:rPr>
          <w:rFonts w:ascii="Calibri" w:hAnsi="Calibri"/>
          <w:b/>
          <w:color w:val="000000"/>
        </w:rPr>
      </w:pPr>
    </w:p>
    <w:p w14:paraId="03941DE9" w14:textId="77777777" w:rsidR="00756714" w:rsidRDefault="00756714" w:rsidP="00D94DC7">
      <w:pPr>
        <w:pStyle w:val="Standard"/>
        <w:tabs>
          <w:tab w:val="left" w:pos="567"/>
        </w:tabs>
        <w:autoSpaceDE w:val="0"/>
        <w:spacing w:before="120" w:after="120"/>
        <w:jc w:val="both"/>
        <w:rPr>
          <w:rFonts w:ascii="Calibri" w:hAnsi="Calibri"/>
          <w:b/>
          <w:color w:val="000000"/>
        </w:rPr>
      </w:pPr>
    </w:p>
    <w:p w14:paraId="3A7ED27D" w14:textId="77777777" w:rsidR="00D94DC7" w:rsidRPr="00A42B8E" w:rsidRDefault="00D94DC7" w:rsidP="00D94DC7">
      <w:pPr>
        <w:pStyle w:val="Standard"/>
        <w:tabs>
          <w:tab w:val="left" w:pos="567"/>
        </w:tabs>
        <w:autoSpaceDE w:val="0"/>
        <w:spacing w:before="120" w:after="120"/>
        <w:jc w:val="both"/>
        <w:rPr>
          <w:rFonts w:ascii="Calibri" w:hAnsi="Calibri"/>
          <w:color w:val="000000"/>
        </w:rPr>
      </w:pPr>
      <w:r w:rsidRPr="00A42B8E">
        <w:rPr>
          <w:rFonts w:ascii="Calibri" w:hAnsi="Calibri"/>
          <w:b/>
          <w:color w:val="000000"/>
        </w:rPr>
        <w:lastRenderedPageBreak/>
        <w:t>Poskytovatel:</w:t>
      </w:r>
      <w:r w:rsidRPr="00A42B8E">
        <w:rPr>
          <w:rFonts w:ascii="Calibri" w:hAnsi="Calibri"/>
          <w:color w:val="000000"/>
        </w:rPr>
        <w:t xml:space="preserve"> </w:t>
      </w:r>
    </w:p>
    <w:p w14:paraId="2E5DD6DC" w14:textId="77777777" w:rsidR="00D94DC7" w:rsidRPr="00A42B8E" w:rsidRDefault="00D94DC7" w:rsidP="00D94DC7">
      <w:pPr>
        <w:rPr>
          <w:rFonts w:ascii="Calibri" w:hAnsi="Calibri"/>
        </w:rPr>
      </w:pPr>
      <w:r w:rsidRPr="00A42B8E">
        <w:rPr>
          <w:rFonts w:ascii="Calibri" w:hAnsi="Calibri"/>
        </w:rPr>
        <w:t>Ministerstvo školství, mládeže a tělovýchovy</w:t>
      </w:r>
    </w:p>
    <w:p w14:paraId="61087A68" w14:textId="77777777" w:rsidR="00D94DC7" w:rsidRPr="00A42B8E" w:rsidRDefault="009A3ECD" w:rsidP="00D94DC7">
      <w:pPr>
        <w:rPr>
          <w:rFonts w:ascii="Calibri" w:hAnsi="Calibri"/>
        </w:rPr>
      </w:pPr>
      <w:r>
        <w:rPr>
          <w:rFonts w:ascii="Calibri" w:hAnsi="Calibri"/>
        </w:rPr>
        <w:t xml:space="preserve">Oddělení řízení mezinárodních programů VaVaI (oddělení </w:t>
      </w:r>
      <w:r w:rsidR="00D94DC7" w:rsidRPr="00A42B8E">
        <w:rPr>
          <w:rFonts w:ascii="Calibri" w:hAnsi="Calibri"/>
        </w:rPr>
        <w:t>33</w:t>
      </w:r>
      <w:r>
        <w:rPr>
          <w:rFonts w:ascii="Calibri" w:hAnsi="Calibri"/>
        </w:rPr>
        <w:t>)</w:t>
      </w:r>
    </w:p>
    <w:p w14:paraId="1D4CC25F" w14:textId="77777777" w:rsidR="00D94DC7" w:rsidRPr="00A42B8E" w:rsidRDefault="00D94DC7" w:rsidP="00D94DC7">
      <w:pPr>
        <w:rPr>
          <w:rFonts w:ascii="Calibri" w:hAnsi="Calibri"/>
        </w:rPr>
      </w:pPr>
      <w:r w:rsidRPr="00A42B8E">
        <w:rPr>
          <w:rFonts w:ascii="Calibri" w:hAnsi="Calibri"/>
        </w:rPr>
        <w:t>Karmelitská 529/5,</w:t>
      </w:r>
    </w:p>
    <w:p w14:paraId="24C98124" w14:textId="77777777" w:rsidR="00D94DC7" w:rsidRPr="00A42B8E" w:rsidRDefault="00D94DC7" w:rsidP="00D94DC7">
      <w:pPr>
        <w:rPr>
          <w:rFonts w:ascii="Calibri" w:hAnsi="Calibri"/>
        </w:rPr>
      </w:pPr>
      <w:r w:rsidRPr="00A42B8E">
        <w:rPr>
          <w:rFonts w:ascii="Calibri" w:hAnsi="Calibri"/>
        </w:rPr>
        <w:t>118 12 Praha 1 – Malá Strana</w:t>
      </w:r>
    </w:p>
    <w:p w14:paraId="616C189E" w14:textId="77777777" w:rsidR="00D94DC7" w:rsidRPr="00A42B8E" w:rsidRDefault="00D94DC7" w:rsidP="00D94DC7">
      <w:pPr>
        <w:spacing w:before="120"/>
        <w:jc w:val="both"/>
        <w:rPr>
          <w:rFonts w:ascii="Calibri" w:hAnsi="Calibri"/>
          <w:b/>
          <w:color w:val="000000"/>
        </w:rPr>
      </w:pPr>
      <w:r w:rsidRPr="00A42B8E">
        <w:rPr>
          <w:rFonts w:ascii="Calibri" w:hAnsi="Calibri"/>
          <w:b/>
          <w:color w:val="000000"/>
        </w:rPr>
        <w:t>ID datové schránky poskytovatele: vidaawt</w:t>
      </w:r>
    </w:p>
    <w:p w14:paraId="1B8DC433" w14:textId="77777777" w:rsidR="009B61B5" w:rsidRPr="00A42B8E" w:rsidRDefault="009B61B5" w:rsidP="00D94DC7">
      <w:pPr>
        <w:pStyle w:val="Standard"/>
        <w:tabs>
          <w:tab w:val="left" w:pos="3402"/>
        </w:tabs>
        <w:ind w:left="3402"/>
        <w:jc w:val="both"/>
        <w:rPr>
          <w:rFonts w:ascii="Calibri" w:hAnsi="Calibri"/>
        </w:rPr>
      </w:pPr>
    </w:p>
    <w:p w14:paraId="28AC9645" w14:textId="77777777" w:rsidR="00D94DC7" w:rsidRPr="00A42B8E" w:rsidRDefault="000C0F09" w:rsidP="00D94DC7">
      <w:pPr>
        <w:rPr>
          <w:rFonts w:ascii="Calibri" w:hAnsi="Calibri"/>
          <w:b/>
        </w:rPr>
      </w:pPr>
      <w:r>
        <w:rPr>
          <w:rFonts w:ascii="Calibri" w:hAnsi="Calibri"/>
          <w:b/>
        </w:rPr>
        <w:t>Kontaktní osoba</w:t>
      </w:r>
      <w:r w:rsidR="00D94DC7" w:rsidRPr="00A42B8E">
        <w:rPr>
          <w:rFonts w:ascii="Calibri" w:hAnsi="Calibri"/>
          <w:b/>
        </w:rPr>
        <w:t xml:space="preserve">: </w:t>
      </w:r>
    </w:p>
    <w:p w14:paraId="000DA252" w14:textId="77777777" w:rsidR="008E773F" w:rsidRPr="009C7FA2" w:rsidRDefault="008E773F" w:rsidP="0012793D">
      <w:pPr>
        <w:tabs>
          <w:tab w:val="left" w:pos="142"/>
        </w:tabs>
        <w:jc w:val="both"/>
        <w:rPr>
          <w:rFonts w:ascii="Calibri" w:hAnsi="Calibri" w:cs="Calibri"/>
          <w:b/>
        </w:rPr>
      </w:pPr>
      <w:r>
        <w:rPr>
          <w:rFonts w:ascii="Calibri" w:hAnsi="Calibri" w:cs="Calibri"/>
          <w:b/>
        </w:rPr>
        <w:t>Ing. Irena Šindelářová</w:t>
      </w:r>
    </w:p>
    <w:p w14:paraId="2618E1AF" w14:textId="77777777" w:rsidR="008E773F" w:rsidRPr="009C7FA2" w:rsidRDefault="008E773F" w:rsidP="0012793D">
      <w:pPr>
        <w:ind w:left="851" w:hanging="851"/>
        <w:jc w:val="both"/>
        <w:rPr>
          <w:rFonts w:ascii="Calibri" w:hAnsi="Calibri" w:cs="Calibri"/>
        </w:rPr>
      </w:pPr>
      <w:r>
        <w:rPr>
          <w:rFonts w:ascii="Calibri" w:hAnsi="Calibri" w:cs="Calibri"/>
        </w:rPr>
        <w:t xml:space="preserve">Tel.:  </w:t>
      </w:r>
      <w:r w:rsidRPr="009C7FA2">
        <w:rPr>
          <w:rFonts w:ascii="Calibri" w:hAnsi="Calibri" w:cs="Calibri"/>
        </w:rPr>
        <w:t>+420 234</w:t>
      </w:r>
      <w:r>
        <w:rPr>
          <w:rFonts w:ascii="Calibri" w:hAnsi="Calibri" w:cs="Calibri"/>
        </w:rPr>
        <w:t> </w:t>
      </w:r>
      <w:r w:rsidRPr="009C7FA2">
        <w:rPr>
          <w:rFonts w:ascii="Calibri" w:hAnsi="Calibri" w:cs="Calibri"/>
        </w:rPr>
        <w:t>81</w:t>
      </w:r>
      <w:r>
        <w:rPr>
          <w:rFonts w:ascii="Calibri" w:hAnsi="Calibri" w:cs="Calibri"/>
        </w:rPr>
        <w:t>2 287</w:t>
      </w:r>
    </w:p>
    <w:p w14:paraId="2396AB67" w14:textId="77777777" w:rsidR="008E773F" w:rsidRDefault="008E773F" w:rsidP="0012793D">
      <w:pPr>
        <w:ind w:left="851" w:hanging="851"/>
        <w:jc w:val="both"/>
        <w:rPr>
          <w:rFonts w:ascii="Calibri" w:hAnsi="Calibri" w:cs="Calibri"/>
          <w:lang w:val="fr-FR"/>
        </w:rPr>
      </w:pPr>
      <w:r w:rsidRPr="009C7FA2">
        <w:rPr>
          <w:rFonts w:ascii="Calibri" w:hAnsi="Calibri" w:cs="Calibri"/>
          <w:lang w:val="fr-FR"/>
        </w:rPr>
        <w:t>E-mail:</w:t>
      </w:r>
      <w:r w:rsidRPr="009C7FA2">
        <w:rPr>
          <w:rFonts w:ascii="Calibri" w:hAnsi="Calibri" w:cs="Calibri"/>
          <w:lang w:val="fr-FR"/>
        </w:rPr>
        <w:tab/>
      </w:r>
      <w:hyperlink r:id="rId9" w:history="1">
        <w:r w:rsidRPr="006E1FAF">
          <w:rPr>
            <w:rStyle w:val="Hypertextovodkaz"/>
            <w:rFonts w:ascii="Calibri" w:hAnsi="Calibri" w:cs="Calibri"/>
            <w:lang w:val="fr-FR"/>
          </w:rPr>
          <w:t>irena.sindelarova@msmt.cz</w:t>
        </w:r>
      </w:hyperlink>
    </w:p>
    <w:p w14:paraId="663A51B4" w14:textId="77777777" w:rsidR="00E82B42" w:rsidRDefault="00E82B42" w:rsidP="0012793D">
      <w:pPr>
        <w:ind w:left="851" w:hanging="851"/>
        <w:jc w:val="both"/>
        <w:rPr>
          <w:rFonts w:ascii="Calibri" w:hAnsi="Calibri" w:cs="Calibri"/>
          <w:lang w:val="fr-FR"/>
        </w:rPr>
      </w:pPr>
    </w:p>
    <w:p w14:paraId="665D4493" w14:textId="77777777" w:rsidR="00E82B42" w:rsidRDefault="00E82B42" w:rsidP="0012793D">
      <w:pPr>
        <w:ind w:left="851" w:hanging="851"/>
        <w:jc w:val="both"/>
        <w:rPr>
          <w:rFonts w:ascii="Calibri" w:hAnsi="Calibri" w:cs="Calibri"/>
          <w:b/>
          <w:lang w:val="fr-FR"/>
        </w:rPr>
      </w:pPr>
      <w:r>
        <w:rPr>
          <w:rFonts w:ascii="Calibri" w:hAnsi="Calibri" w:cs="Calibri"/>
          <w:b/>
          <w:lang w:val="fr-FR"/>
        </w:rPr>
        <w:t>RNDr. Josef Janda</w:t>
      </w:r>
    </w:p>
    <w:p w14:paraId="231CA19B" w14:textId="77777777" w:rsidR="00E82B42" w:rsidRDefault="00E82B42" w:rsidP="0012793D">
      <w:pPr>
        <w:ind w:left="851" w:hanging="851"/>
        <w:jc w:val="both"/>
        <w:rPr>
          <w:rFonts w:ascii="Calibri" w:hAnsi="Calibri" w:cs="Calibri"/>
          <w:lang w:val="fr-FR"/>
        </w:rPr>
      </w:pPr>
      <w:r>
        <w:rPr>
          <w:rFonts w:ascii="Calibri" w:hAnsi="Calibri" w:cs="Calibri"/>
          <w:lang w:val="fr-FR"/>
        </w:rPr>
        <w:t>Tel. : +420 234 811 188</w:t>
      </w:r>
    </w:p>
    <w:p w14:paraId="395F0D0F" w14:textId="09417E69" w:rsidR="00D94DC7" w:rsidRDefault="00E82B42" w:rsidP="00756714">
      <w:pPr>
        <w:ind w:left="851" w:hanging="851"/>
        <w:jc w:val="both"/>
        <w:rPr>
          <w:rFonts w:ascii="Calibri" w:hAnsi="Calibri" w:cs="Calibri"/>
          <w:lang w:val="fr-FR"/>
        </w:rPr>
      </w:pPr>
      <w:r>
        <w:rPr>
          <w:rFonts w:ascii="Calibri" w:hAnsi="Calibri" w:cs="Calibri"/>
          <w:lang w:val="fr-FR"/>
        </w:rPr>
        <w:t xml:space="preserve">E-mail : </w:t>
      </w:r>
      <w:hyperlink r:id="rId10" w:history="1">
        <w:r w:rsidR="00756714" w:rsidRPr="006C30AA">
          <w:rPr>
            <w:rStyle w:val="Hypertextovodkaz"/>
            <w:rFonts w:ascii="Calibri" w:hAnsi="Calibri" w:cs="Calibri"/>
            <w:lang w:val="fr-FR"/>
          </w:rPr>
          <w:t>josef.janda@msmt.cz</w:t>
        </w:r>
      </w:hyperlink>
    </w:p>
    <w:p w14:paraId="59D8D2AC" w14:textId="77777777" w:rsidR="00756714" w:rsidRPr="00756714" w:rsidRDefault="00756714" w:rsidP="00756714">
      <w:pPr>
        <w:ind w:left="851" w:hanging="851"/>
        <w:jc w:val="both"/>
        <w:rPr>
          <w:rFonts w:ascii="Calibri" w:hAnsi="Calibri" w:cs="Calibri"/>
          <w:color w:val="0000FF" w:themeColor="hyperlink"/>
          <w:u w:val="single"/>
          <w:lang w:val="fr-FR"/>
        </w:rPr>
      </w:pPr>
    </w:p>
    <w:p w14:paraId="0E84CE65" w14:textId="77777777" w:rsidR="00D94DC7" w:rsidRPr="00A42B8E" w:rsidRDefault="00D94DC7" w:rsidP="00D94DC7">
      <w:pPr>
        <w:pStyle w:val="Standard"/>
        <w:spacing w:before="120" w:after="120"/>
        <w:jc w:val="both"/>
        <w:rPr>
          <w:rFonts w:ascii="Calibri" w:hAnsi="Calibri"/>
        </w:rPr>
      </w:pPr>
      <w:r w:rsidRPr="00A42B8E">
        <w:rPr>
          <w:rFonts w:ascii="Calibri" w:hAnsi="Calibri"/>
        </w:rPr>
        <w:t xml:space="preserve">Internetové stránky poskytovatele: </w:t>
      </w:r>
      <w:hyperlink r:id="rId11" w:history="1">
        <w:r w:rsidRPr="00A42B8E">
          <w:rPr>
            <w:rStyle w:val="Hypertextovodkaz"/>
            <w:rFonts w:ascii="Calibri" w:hAnsi="Calibri"/>
          </w:rPr>
          <w:t>www.msmt.cz</w:t>
        </w:r>
      </w:hyperlink>
    </w:p>
    <w:p w14:paraId="17EEB948" w14:textId="77777777" w:rsidR="00D94DC7" w:rsidRDefault="00D94DC7" w:rsidP="00D94DC7">
      <w:pPr>
        <w:pStyle w:val="Standard"/>
        <w:spacing w:before="120" w:after="120"/>
        <w:jc w:val="both"/>
        <w:rPr>
          <w:rFonts w:ascii="Calibri" w:hAnsi="Calibri"/>
        </w:rPr>
      </w:pPr>
      <w:r w:rsidRPr="00A42B8E">
        <w:rPr>
          <w:rFonts w:ascii="Calibri" w:hAnsi="Calibri"/>
        </w:rPr>
        <w:t xml:space="preserve">Internetové stránky programu: </w:t>
      </w:r>
      <w:hyperlink r:id="rId12" w:history="1">
        <w:r w:rsidR="00702ED3" w:rsidRPr="007013E1">
          <w:rPr>
            <w:rStyle w:val="Hypertextovodkaz"/>
            <w:rFonts w:ascii="Calibri" w:hAnsi="Calibri"/>
          </w:rPr>
          <w:t>http://www.msmt.cz</w:t>
        </w:r>
      </w:hyperlink>
    </w:p>
    <w:p w14:paraId="3C46C8A9" w14:textId="77777777" w:rsidR="009760CA" w:rsidRPr="00A42B8E" w:rsidRDefault="009760CA" w:rsidP="00757DBC">
      <w:pPr>
        <w:pStyle w:val="Standard"/>
        <w:tabs>
          <w:tab w:val="left" w:pos="567"/>
        </w:tabs>
        <w:autoSpaceDE w:val="0"/>
        <w:spacing w:before="120" w:after="120"/>
        <w:jc w:val="both"/>
        <w:rPr>
          <w:rFonts w:ascii="Calibri" w:hAnsi="Calibri"/>
          <w:color w:val="000000"/>
        </w:rPr>
      </w:pPr>
    </w:p>
    <w:p w14:paraId="028CDC81" w14:textId="77777777" w:rsidR="000C0288" w:rsidRPr="000C0288" w:rsidRDefault="000C0288" w:rsidP="000C0288">
      <w:pPr>
        <w:pStyle w:val="Nadpis2"/>
        <w:rPr>
          <w:rFonts w:ascii="Calibri" w:hAnsi="Calibri"/>
          <w:color w:val="17365D" w:themeColor="text2" w:themeShade="BF"/>
        </w:rPr>
      </w:pPr>
      <w:bookmarkStart w:id="7" w:name="_Toc508109312"/>
      <w:r>
        <w:rPr>
          <w:rFonts w:ascii="Calibri" w:hAnsi="Calibri"/>
          <w:color w:val="17365D" w:themeColor="text2" w:themeShade="BF"/>
        </w:rPr>
        <w:t>2.2</w:t>
      </w:r>
      <w:r w:rsidR="003E1657" w:rsidRPr="00A42B8E">
        <w:rPr>
          <w:rFonts w:ascii="Calibri" w:hAnsi="Calibri"/>
          <w:color w:val="17365D" w:themeColor="text2" w:themeShade="BF"/>
        </w:rPr>
        <w:t xml:space="preserve"> </w:t>
      </w:r>
      <w:r w:rsidR="00AA69E6">
        <w:rPr>
          <w:rFonts w:ascii="Calibri" w:hAnsi="Calibri"/>
          <w:color w:val="17365D" w:themeColor="text2" w:themeShade="BF"/>
        </w:rPr>
        <w:t>Z</w:t>
      </w:r>
      <w:r w:rsidR="003E1657" w:rsidRPr="00A42B8E">
        <w:rPr>
          <w:rFonts w:ascii="Calibri" w:hAnsi="Calibri"/>
          <w:color w:val="17365D" w:themeColor="text2" w:themeShade="BF"/>
        </w:rPr>
        <w:t xml:space="preserve">rušení </w:t>
      </w:r>
      <w:r w:rsidR="00AA1E52">
        <w:rPr>
          <w:rFonts w:ascii="Calibri" w:hAnsi="Calibri"/>
          <w:color w:val="17365D" w:themeColor="text2" w:themeShade="BF"/>
        </w:rPr>
        <w:t>veřejné soutěže</w:t>
      </w:r>
      <w:r w:rsidR="00AA69E6">
        <w:rPr>
          <w:rFonts w:ascii="Calibri" w:hAnsi="Calibri"/>
          <w:color w:val="17365D" w:themeColor="text2" w:themeShade="BF"/>
        </w:rPr>
        <w:t xml:space="preserve"> ve výzkumu, vývoji a inovacích</w:t>
      </w:r>
      <w:bookmarkEnd w:id="7"/>
    </w:p>
    <w:p w14:paraId="70F403EC" w14:textId="77777777" w:rsidR="003E1657" w:rsidRDefault="002C5FC9" w:rsidP="003E1657">
      <w:pPr>
        <w:pStyle w:val="Standard"/>
        <w:autoSpaceDE w:val="0"/>
        <w:spacing w:before="120" w:after="120"/>
        <w:jc w:val="both"/>
        <w:rPr>
          <w:rFonts w:asciiTheme="minorHAnsi" w:hAnsiTheme="minorHAnsi" w:cstheme="minorHAnsi"/>
        </w:rPr>
      </w:pPr>
      <w:r w:rsidRPr="00825B69">
        <w:rPr>
          <w:rFonts w:asciiTheme="minorHAnsi" w:hAnsiTheme="minorHAnsi" w:cstheme="minorHAnsi"/>
          <w:color w:val="000000"/>
        </w:rPr>
        <w:t xml:space="preserve">Veřejnou soutěž ve výzkumu, vývoji a inovacích může poskytovatel zrušit, jestliže nebyl podán žádný návrh projektu, nebo nastala podstatná změna okolností, za nichž byla veřejná soutěž ve výzkumu, vývoji a inovacích vyhlášena a kterou nemohl poskytovatel předvídat, ani ji nezpůsobil, nebo pokud pominuly důvody pro plnění předmětu veřejné soutěže ve výzkumu, vývoji a inovacích. Za takovou podstatnou změnu okolností se považuje také takové snížení výše účelových výdajů na výzkum, vývoj a inovace v rozpočtové kapitole </w:t>
      </w:r>
      <w:r w:rsidRPr="00825B69">
        <w:rPr>
          <w:rFonts w:asciiTheme="minorHAnsi" w:hAnsiTheme="minorHAnsi" w:cstheme="minorHAnsi"/>
        </w:rPr>
        <w:t>poskytovatele, které neumožňuje financovat nově zahájené projekty s tím, že přednost má podpora již řešených projektů.</w:t>
      </w:r>
    </w:p>
    <w:p w14:paraId="5C476461" w14:textId="77777777" w:rsidR="002C5FC9" w:rsidRPr="00825B69" w:rsidRDefault="002C5FC9" w:rsidP="002C5FC9">
      <w:pPr>
        <w:pStyle w:val="Standard"/>
        <w:autoSpaceDE w:val="0"/>
        <w:spacing w:before="120" w:after="120"/>
        <w:jc w:val="both"/>
        <w:rPr>
          <w:rFonts w:asciiTheme="minorHAnsi" w:hAnsiTheme="minorHAnsi" w:cstheme="minorHAnsi"/>
          <w:color w:val="000000"/>
        </w:rPr>
      </w:pPr>
      <w:r w:rsidRPr="00825B69">
        <w:rPr>
          <w:rFonts w:asciiTheme="minorHAnsi" w:hAnsiTheme="minorHAnsi" w:cstheme="minorHAnsi"/>
        </w:rPr>
        <w:t>Uchazeč může</w:t>
      </w:r>
      <w:r w:rsidRPr="00825B69">
        <w:rPr>
          <w:rFonts w:asciiTheme="minorHAnsi" w:hAnsiTheme="minorHAnsi" w:cstheme="minorHAnsi"/>
          <w:color w:val="000000"/>
        </w:rPr>
        <w:t xml:space="preserve"> z veřejné soutěže ve výzkumu, vývoji a inovacích kdykoliv odstoupit s tím, že do 7 kalendářních dnů je povinen tuto skutečnost oznámit poskytovateli.</w:t>
      </w:r>
    </w:p>
    <w:p w14:paraId="39E2C085" w14:textId="77777777" w:rsidR="009760CA" w:rsidRPr="00A42B8E" w:rsidRDefault="009760CA" w:rsidP="009760CA">
      <w:pPr>
        <w:pStyle w:val="Standard"/>
        <w:spacing w:before="120" w:after="120"/>
        <w:jc w:val="both"/>
        <w:rPr>
          <w:rStyle w:val="Hypertextovodkaz"/>
          <w:rFonts w:ascii="Calibri" w:hAnsi="Calibri"/>
        </w:rPr>
      </w:pPr>
      <w:bookmarkStart w:id="8" w:name="_Toc332273064"/>
      <w:bookmarkStart w:id="9" w:name="_Toc335751035"/>
    </w:p>
    <w:p w14:paraId="4B007BA4" w14:textId="77777777" w:rsidR="0080792B" w:rsidRPr="00A42B8E" w:rsidRDefault="0080792B" w:rsidP="00FC199B">
      <w:pPr>
        <w:pStyle w:val="Nadpis1"/>
        <w:numPr>
          <w:ilvl w:val="0"/>
          <w:numId w:val="21"/>
        </w:numPr>
        <w:spacing w:before="120" w:after="120"/>
        <w:rPr>
          <w:rFonts w:ascii="Calibri" w:hAnsi="Calibri" w:cs="Times New Roman"/>
          <w:color w:val="17365D" w:themeColor="text2" w:themeShade="BF"/>
        </w:rPr>
      </w:pPr>
      <w:bookmarkStart w:id="10" w:name="_Toc508109313"/>
      <w:r w:rsidRPr="00A42B8E">
        <w:rPr>
          <w:rFonts w:ascii="Calibri" w:hAnsi="Calibri" w:cs="Times New Roman"/>
          <w:color w:val="17365D" w:themeColor="text2" w:themeShade="BF"/>
        </w:rPr>
        <w:t>Uchazeči</w:t>
      </w:r>
      <w:bookmarkEnd w:id="8"/>
      <w:bookmarkEnd w:id="9"/>
      <w:bookmarkEnd w:id="10"/>
    </w:p>
    <w:p w14:paraId="6C942DCC" w14:textId="3231790F" w:rsidR="00990ECD" w:rsidRPr="00727E25" w:rsidRDefault="00D94DC7" w:rsidP="00420911">
      <w:pPr>
        <w:pStyle w:val="Standard"/>
        <w:spacing w:after="120"/>
        <w:jc w:val="both"/>
        <w:rPr>
          <w:rFonts w:ascii="Calibri" w:hAnsi="Calibri"/>
        </w:rPr>
      </w:pPr>
      <w:r w:rsidRPr="00A42B8E">
        <w:rPr>
          <w:rFonts w:ascii="Calibri" w:hAnsi="Calibri"/>
        </w:rPr>
        <w:t>Uchazečem mohou být výzkumné organizace</w:t>
      </w:r>
      <w:r w:rsidR="007829F1">
        <w:rPr>
          <w:rFonts w:ascii="Calibri" w:hAnsi="Calibri"/>
        </w:rPr>
        <w:t xml:space="preserve"> </w:t>
      </w:r>
      <w:r w:rsidRPr="00A42B8E">
        <w:rPr>
          <w:rFonts w:ascii="Calibri" w:hAnsi="Calibri"/>
        </w:rPr>
        <w:t>malé a střední podniky</w:t>
      </w:r>
      <w:r w:rsidR="00CE00CE">
        <w:rPr>
          <w:rStyle w:val="Znakapoznpodarou"/>
          <w:rFonts w:ascii="Calibri" w:hAnsi="Calibri"/>
        </w:rPr>
        <w:footnoteReference w:id="2"/>
      </w:r>
      <w:r w:rsidRPr="00A42B8E">
        <w:rPr>
          <w:rFonts w:ascii="Calibri" w:hAnsi="Calibri"/>
          <w:vertAlign w:val="superscript"/>
        </w:rPr>
        <w:t xml:space="preserve"> </w:t>
      </w:r>
      <w:r w:rsidRPr="00A42B8E">
        <w:rPr>
          <w:rFonts w:ascii="Calibri" w:hAnsi="Calibri"/>
        </w:rPr>
        <w:t xml:space="preserve">v souladu s Nařízením, které se přihlásí do veřejné soutěže a které se ucházejí o poskytnutí podpory </w:t>
      </w:r>
      <w:r w:rsidRPr="00A42B8E">
        <w:rPr>
          <w:rFonts w:ascii="Calibri" w:hAnsi="Calibri"/>
          <w:color w:val="000000"/>
        </w:rPr>
        <w:t xml:space="preserve">i za případné další účastníky projektu. </w:t>
      </w:r>
      <w:r w:rsidRPr="00A42B8E">
        <w:rPr>
          <w:rFonts w:ascii="Calibri" w:hAnsi="Calibri"/>
        </w:rPr>
        <w:t>Dalším účastníkem</w:t>
      </w:r>
      <w:r w:rsidR="008958BA">
        <w:rPr>
          <w:rFonts w:ascii="Calibri" w:hAnsi="Calibri"/>
        </w:rPr>
        <w:t>/dalšími účastníky</w:t>
      </w:r>
      <w:r w:rsidRPr="00A42B8E">
        <w:rPr>
          <w:rFonts w:ascii="Calibri" w:hAnsi="Calibri"/>
        </w:rPr>
        <w:t xml:space="preserve"> projektu mohou být rovněž výzkumné organizace</w:t>
      </w:r>
      <w:r w:rsidR="000C0F09" w:rsidRPr="000C0F09">
        <w:rPr>
          <w:rFonts w:ascii="Calibri" w:hAnsi="Calibri"/>
          <w:vertAlign w:val="superscript"/>
        </w:rPr>
        <w:t>3</w:t>
      </w:r>
      <w:r w:rsidRPr="00A42B8E">
        <w:rPr>
          <w:rFonts w:ascii="Calibri" w:hAnsi="Calibri"/>
        </w:rPr>
        <w:t>, malé a střední podniky v souladu s Nařízením.</w:t>
      </w:r>
    </w:p>
    <w:p w14:paraId="0BADE88B" w14:textId="77777777" w:rsidR="0080792B" w:rsidRPr="00A42B8E" w:rsidRDefault="0080792B" w:rsidP="00990ECD">
      <w:pPr>
        <w:pStyle w:val="Odstavecseseznamem"/>
        <w:keepNext/>
        <w:widowControl w:val="0"/>
        <w:numPr>
          <w:ilvl w:val="0"/>
          <w:numId w:val="2"/>
        </w:numPr>
        <w:suppressAutoHyphens/>
        <w:autoSpaceDN w:val="0"/>
        <w:spacing w:before="120" w:after="120"/>
        <w:contextualSpacing w:val="0"/>
        <w:textAlignment w:val="baseline"/>
        <w:outlineLvl w:val="1"/>
        <w:rPr>
          <w:rFonts w:ascii="Calibri" w:hAnsi="Calibri"/>
          <w:b/>
          <w:bCs/>
          <w:i/>
          <w:iCs/>
          <w:vanish/>
          <w:sz w:val="28"/>
          <w:szCs w:val="25"/>
          <w:lang w:bidi="hi-IN"/>
        </w:rPr>
      </w:pPr>
      <w:bookmarkStart w:id="11" w:name="_Toc330390536"/>
      <w:bookmarkStart w:id="12" w:name="_Toc332273065"/>
      <w:bookmarkStart w:id="13" w:name="_Toc332623096"/>
      <w:bookmarkStart w:id="14" w:name="_Toc332866064"/>
      <w:bookmarkStart w:id="15" w:name="_Toc333216516"/>
      <w:bookmarkStart w:id="16" w:name="_Toc335369575"/>
      <w:bookmarkStart w:id="17" w:name="_Toc335392605"/>
      <w:bookmarkStart w:id="18" w:name="_Toc335393865"/>
      <w:bookmarkStart w:id="19" w:name="_Toc335397552"/>
      <w:bookmarkStart w:id="20" w:name="_Toc335397738"/>
      <w:bookmarkStart w:id="21" w:name="_Toc335664158"/>
      <w:bookmarkStart w:id="22" w:name="_Toc335664227"/>
      <w:bookmarkStart w:id="23" w:name="_Toc335664379"/>
      <w:bookmarkStart w:id="24" w:name="_Toc335664484"/>
      <w:bookmarkStart w:id="25" w:name="_Toc335745740"/>
      <w:bookmarkStart w:id="26" w:name="_Toc335746375"/>
      <w:bookmarkStart w:id="27" w:name="_Toc335749940"/>
      <w:bookmarkStart w:id="28" w:name="_Toc335751036"/>
      <w:bookmarkStart w:id="29" w:name="_Toc402358791"/>
      <w:bookmarkStart w:id="30" w:name="_Toc403383893"/>
      <w:bookmarkStart w:id="31" w:name="_Toc403383928"/>
      <w:bookmarkStart w:id="32" w:name="_Toc403383960"/>
      <w:bookmarkStart w:id="33" w:name="_Toc403383990"/>
      <w:bookmarkStart w:id="34" w:name="_Toc403384058"/>
      <w:bookmarkStart w:id="35" w:name="_Toc403384142"/>
      <w:bookmarkStart w:id="36" w:name="_Toc403384694"/>
      <w:bookmarkStart w:id="37" w:name="_Toc403540554"/>
      <w:bookmarkStart w:id="38" w:name="_Toc403544885"/>
      <w:bookmarkStart w:id="39" w:name="_Toc403545394"/>
      <w:bookmarkStart w:id="40" w:name="_Toc403545497"/>
      <w:bookmarkStart w:id="41" w:name="_Toc403545616"/>
      <w:bookmarkStart w:id="42" w:name="_Toc403548775"/>
      <w:bookmarkStart w:id="43" w:name="_Toc403732797"/>
      <w:bookmarkStart w:id="44" w:name="_Toc405374945"/>
      <w:bookmarkStart w:id="45" w:name="_Toc406397148"/>
      <w:bookmarkStart w:id="46" w:name="_Toc406666932"/>
      <w:bookmarkStart w:id="47" w:name="_Toc406667052"/>
      <w:bookmarkStart w:id="48" w:name="_Toc406668127"/>
      <w:bookmarkStart w:id="49" w:name="_Toc406670884"/>
      <w:bookmarkStart w:id="50" w:name="_Toc406674713"/>
      <w:bookmarkStart w:id="51" w:name="_Toc407096527"/>
      <w:bookmarkStart w:id="52" w:name="_Toc408296251"/>
      <w:bookmarkStart w:id="53" w:name="_Toc452442340"/>
      <w:bookmarkStart w:id="54" w:name="_Toc452466637"/>
      <w:bookmarkStart w:id="55" w:name="_Toc452642359"/>
      <w:bookmarkStart w:id="56" w:name="_Toc452702562"/>
      <w:bookmarkStart w:id="57" w:name="_Toc452702741"/>
      <w:bookmarkStart w:id="58" w:name="_Toc452702784"/>
      <w:bookmarkStart w:id="59" w:name="_Toc452702827"/>
      <w:bookmarkStart w:id="60" w:name="_Toc452703662"/>
      <w:bookmarkStart w:id="61" w:name="_Toc452962381"/>
      <w:bookmarkStart w:id="62" w:name="_Toc452970033"/>
      <w:bookmarkStart w:id="63" w:name="_Toc452970075"/>
      <w:bookmarkStart w:id="64" w:name="_Toc456135706"/>
      <w:bookmarkStart w:id="65" w:name="_Toc456135790"/>
      <w:bookmarkStart w:id="66" w:name="_Toc456136000"/>
      <w:bookmarkStart w:id="67" w:name="_Toc456136078"/>
      <w:bookmarkStart w:id="68" w:name="_Toc456168074"/>
      <w:bookmarkStart w:id="69" w:name="_Toc456174178"/>
      <w:bookmarkStart w:id="70" w:name="_Toc456174864"/>
      <w:bookmarkStart w:id="71" w:name="_Toc506902560"/>
      <w:bookmarkStart w:id="72" w:name="_Toc508109314"/>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29BED2AC" w14:textId="77777777" w:rsidR="0080792B" w:rsidRPr="00A42B8E" w:rsidRDefault="0080792B" w:rsidP="00990ECD">
      <w:pPr>
        <w:pStyle w:val="Odstavecseseznamem"/>
        <w:keepNext/>
        <w:widowControl w:val="0"/>
        <w:numPr>
          <w:ilvl w:val="0"/>
          <w:numId w:val="2"/>
        </w:numPr>
        <w:suppressAutoHyphens/>
        <w:autoSpaceDN w:val="0"/>
        <w:spacing w:before="120" w:after="120"/>
        <w:contextualSpacing w:val="0"/>
        <w:textAlignment w:val="baseline"/>
        <w:outlineLvl w:val="1"/>
        <w:rPr>
          <w:rFonts w:ascii="Calibri" w:hAnsi="Calibri"/>
          <w:b/>
          <w:bCs/>
          <w:i/>
          <w:iCs/>
          <w:vanish/>
          <w:sz w:val="28"/>
          <w:szCs w:val="25"/>
          <w:lang w:bidi="hi-IN"/>
        </w:rPr>
      </w:pPr>
      <w:bookmarkStart w:id="73" w:name="_Toc330390537"/>
      <w:bookmarkStart w:id="74" w:name="_Toc332273066"/>
      <w:bookmarkStart w:id="75" w:name="_Toc332623097"/>
      <w:bookmarkStart w:id="76" w:name="_Toc332866065"/>
      <w:bookmarkStart w:id="77" w:name="_Toc333216517"/>
      <w:bookmarkStart w:id="78" w:name="_Toc335369576"/>
      <w:bookmarkStart w:id="79" w:name="_Toc335392606"/>
      <w:bookmarkStart w:id="80" w:name="_Toc335393866"/>
      <w:bookmarkStart w:id="81" w:name="_Toc335397553"/>
      <w:bookmarkStart w:id="82" w:name="_Toc335397739"/>
      <w:bookmarkStart w:id="83" w:name="_Toc335664159"/>
      <w:bookmarkStart w:id="84" w:name="_Toc335664228"/>
      <w:bookmarkStart w:id="85" w:name="_Toc335664380"/>
      <w:bookmarkStart w:id="86" w:name="_Toc335664485"/>
      <w:bookmarkStart w:id="87" w:name="_Toc335745741"/>
      <w:bookmarkStart w:id="88" w:name="_Toc335746376"/>
      <w:bookmarkStart w:id="89" w:name="_Toc335749941"/>
      <w:bookmarkStart w:id="90" w:name="_Toc335751037"/>
      <w:bookmarkStart w:id="91" w:name="_Toc402358792"/>
      <w:bookmarkStart w:id="92" w:name="_Toc403383894"/>
      <w:bookmarkStart w:id="93" w:name="_Toc403383929"/>
      <w:bookmarkStart w:id="94" w:name="_Toc403383961"/>
      <w:bookmarkStart w:id="95" w:name="_Toc403383991"/>
      <w:bookmarkStart w:id="96" w:name="_Toc403384059"/>
      <w:bookmarkStart w:id="97" w:name="_Toc403384143"/>
      <w:bookmarkStart w:id="98" w:name="_Toc403384695"/>
      <w:bookmarkStart w:id="99" w:name="_Toc403540555"/>
      <w:bookmarkStart w:id="100" w:name="_Toc403544886"/>
      <w:bookmarkStart w:id="101" w:name="_Toc403545395"/>
      <w:bookmarkStart w:id="102" w:name="_Toc403545498"/>
      <w:bookmarkStart w:id="103" w:name="_Toc403545617"/>
      <w:bookmarkStart w:id="104" w:name="_Toc403548776"/>
      <w:bookmarkStart w:id="105" w:name="_Toc403732798"/>
      <w:bookmarkStart w:id="106" w:name="_Toc405374946"/>
      <w:bookmarkStart w:id="107" w:name="_Toc406397149"/>
      <w:bookmarkStart w:id="108" w:name="_Toc406666933"/>
      <w:bookmarkStart w:id="109" w:name="_Toc406667053"/>
      <w:bookmarkStart w:id="110" w:name="_Toc406668128"/>
      <w:bookmarkStart w:id="111" w:name="_Toc406670885"/>
      <w:bookmarkStart w:id="112" w:name="_Toc406674714"/>
      <w:bookmarkStart w:id="113" w:name="_Toc407096528"/>
      <w:bookmarkStart w:id="114" w:name="_Toc408296252"/>
      <w:bookmarkStart w:id="115" w:name="_Toc452442341"/>
      <w:bookmarkStart w:id="116" w:name="_Toc452466638"/>
      <w:bookmarkStart w:id="117" w:name="_Toc452642360"/>
      <w:bookmarkStart w:id="118" w:name="_Toc452702563"/>
      <w:bookmarkStart w:id="119" w:name="_Toc452702742"/>
      <w:bookmarkStart w:id="120" w:name="_Toc452702785"/>
      <w:bookmarkStart w:id="121" w:name="_Toc452702828"/>
      <w:bookmarkStart w:id="122" w:name="_Toc452703663"/>
      <w:bookmarkStart w:id="123" w:name="_Toc452962382"/>
      <w:bookmarkStart w:id="124" w:name="_Toc452970034"/>
      <w:bookmarkStart w:id="125" w:name="_Toc452970076"/>
      <w:bookmarkStart w:id="126" w:name="_Toc456135707"/>
      <w:bookmarkStart w:id="127" w:name="_Toc456135791"/>
      <w:bookmarkStart w:id="128" w:name="_Toc456136001"/>
      <w:bookmarkStart w:id="129" w:name="_Toc456136079"/>
      <w:bookmarkStart w:id="130" w:name="_Toc456168075"/>
      <w:bookmarkStart w:id="131" w:name="_Toc456174179"/>
      <w:bookmarkStart w:id="132" w:name="_Toc456174865"/>
      <w:bookmarkStart w:id="133" w:name="_Toc506902561"/>
      <w:bookmarkStart w:id="134" w:name="_Toc508109315"/>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18A4D07A" w14:textId="77777777" w:rsidR="0080792B" w:rsidRPr="00A42B8E" w:rsidRDefault="0080792B" w:rsidP="00990ECD">
      <w:pPr>
        <w:pStyle w:val="Odstavecseseznamem"/>
        <w:keepNext/>
        <w:widowControl w:val="0"/>
        <w:numPr>
          <w:ilvl w:val="0"/>
          <w:numId w:val="2"/>
        </w:numPr>
        <w:suppressAutoHyphens/>
        <w:autoSpaceDN w:val="0"/>
        <w:spacing w:before="120" w:after="120"/>
        <w:contextualSpacing w:val="0"/>
        <w:textAlignment w:val="baseline"/>
        <w:outlineLvl w:val="1"/>
        <w:rPr>
          <w:rFonts w:ascii="Calibri" w:hAnsi="Calibri"/>
          <w:b/>
          <w:bCs/>
          <w:i/>
          <w:iCs/>
          <w:vanish/>
          <w:sz w:val="28"/>
          <w:szCs w:val="25"/>
          <w:lang w:bidi="hi-IN"/>
        </w:rPr>
      </w:pPr>
      <w:bookmarkStart w:id="135" w:name="_Toc330390538"/>
      <w:bookmarkStart w:id="136" w:name="_Toc332273067"/>
      <w:bookmarkStart w:id="137" w:name="_Toc332623098"/>
      <w:bookmarkStart w:id="138" w:name="_Toc332866066"/>
      <w:bookmarkStart w:id="139" w:name="_Toc333216518"/>
      <w:bookmarkStart w:id="140" w:name="_Toc335369577"/>
      <w:bookmarkStart w:id="141" w:name="_Toc335392607"/>
      <w:bookmarkStart w:id="142" w:name="_Toc335393867"/>
      <w:bookmarkStart w:id="143" w:name="_Toc335397554"/>
      <w:bookmarkStart w:id="144" w:name="_Toc335397740"/>
      <w:bookmarkStart w:id="145" w:name="_Toc335664160"/>
      <w:bookmarkStart w:id="146" w:name="_Toc335664229"/>
      <w:bookmarkStart w:id="147" w:name="_Toc335664381"/>
      <w:bookmarkStart w:id="148" w:name="_Toc335664486"/>
      <w:bookmarkStart w:id="149" w:name="_Toc335745742"/>
      <w:bookmarkStart w:id="150" w:name="_Toc335746377"/>
      <w:bookmarkStart w:id="151" w:name="_Toc335749942"/>
      <w:bookmarkStart w:id="152" w:name="_Toc335751038"/>
      <w:bookmarkStart w:id="153" w:name="_Toc402358793"/>
      <w:bookmarkStart w:id="154" w:name="_Toc403383895"/>
      <w:bookmarkStart w:id="155" w:name="_Toc403383930"/>
      <w:bookmarkStart w:id="156" w:name="_Toc403383962"/>
      <w:bookmarkStart w:id="157" w:name="_Toc403383992"/>
      <w:bookmarkStart w:id="158" w:name="_Toc403384060"/>
      <w:bookmarkStart w:id="159" w:name="_Toc403384144"/>
      <w:bookmarkStart w:id="160" w:name="_Toc403384696"/>
      <w:bookmarkStart w:id="161" w:name="_Toc403540556"/>
      <w:bookmarkStart w:id="162" w:name="_Toc403544887"/>
      <w:bookmarkStart w:id="163" w:name="_Toc403545396"/>
      <w:bookmarkStart w:id="164" w:name="_Toc403545499"/>
      <w:bookmarkStart w:id="165" w:name="_Toc403545618"/>
      <w:bookmarkStart w:id="166" w:name="_Toc403548777"/>
      <w:bookmarkStart w:id="167" w:name="_Toc403732799"/>
      <w:bookmarkStart w:id="168" w:name="_Toc405374947"/>
      <w:bookmarkStart w:id="169" w:name="_Toc406397150"/>
      <w:bookmarkStart w:id="170" w:name="_Toc406666934"/>
      <w:bookmarkStart w:id="171" w:name="_Toc406667054"/>
      <w:bookmarkStart w:id="172" w:name="_Toc406668129"/>
      <w:bookmarkStart w:id="173" w:name="_Toc406670886"/>
      <w:bookmarkStart w:id="174" w:name="_Toc406674715"/>
      <w:bookmarkStart w:id="175" w:name="_Toc407096529"/>
      <w:bookmarkStart w:id="176" w:name="_Toc408296253"/>
      <w:bookmarkStart w:id="177" w:name="_Toc452442342"/>
      <w:bookmarkStart w:id="178" w:name="_Toc452466639"/>
      <w:bookmarkStart w:id="179" w:name="_Toc452642361"/>
      <w:bookmarkStart w:id="180" w:name="_Toc452702564"/>
      <w:bookmarkStart w:id="181" w:name="_Toc452702743"/>
      <w:bookmarkStart w:id="182" w:name="_Toc452702786"/>
      <w:bookmarkStart w:id="183" w:name="_Toc452702829"/>
      <w:bookmarkStart w:id="184" w:name="_Toc452703664"/>
      <w:bookmarkStart w:id="185" w:name="_Toc452962383"/>
      <w:bookmarkStart w:id="186" w:name="_Toc452970035"/>
      <w:bookmarkStart w:id="187" w:name="_Toc452970077"/>
      <w:bookmarkStart w:id="188" w:name="_Toc456135708"/>
      <w:bookmarkStart w:id="189" w:name="_Toc456135792"/>
      <w:bookmarkStart w:id="190" w:name="_Toc456136002"/>
      <w:bookmarkStart w:id="191" w:name="_Toc456136080"/>
      <w:bookmarkStart w:id="192" w:name="_Toc456168076"/>
      <w:bookmarkStart w:id="193" w:name="_Toc456174180"/>
      <w:bookmarkStart w:id="194" w:name="_Toc456174866"/>
      <w:bookmarkStart w:id="195" w:name="_Toc506902562"/>
      <w:bookmarkStart w:id="196" w:name="_Toc508109316"/>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05DE9072" w14:textId="77777777" w:rsidR="00B601BC" w:rsidRPr="00A42B8E" w:rsidRDefault="00B601BC" w:rsidP="00990ECD">
      <w:pPr>
        <w:pStyle w:val="Odstavecseseznamem"/>
        <w:keepNext/>
        <w:numPr>
          <w:ilvl w:val="0"/>
          <w:numId w:val="1"/>
        </w:numPr>
        <w:spacing w:before="120" w:after="120"/>
        <w:contextualSpacing w:val="0"/>
        <w:outlineLvl w:val="0"/>
        <w:rPr>
          <w:rFonts w:ascii="Calibri" w:hAnsi="Calibri"/>
          <w:b/>
          <w:bCs/>
          <w:vanish/>
          <w:kern w:val="32"/>
          <w:sz w:val="26"/>
          <w:szCs w:val="26"/>
        </w:rPr>
      </w:pPr>
      <w:bookmarkStart w:id="197" w:name="_Toc332623099"/>
      <w:bookmarkStart w:id="198" w:name="_Toc332866067"/>
      <w:bookmarkStart w:id="199" w:name="_Toc333216519"/>
      <w:bookmarkStart w:id="200" w:name="_Toc335369578"/>
      <w:bookmarkStart w:id="201" w:name="_Toc335392608"/>
      <w:bookmarkStart w:id="202" w:name="_Toc335393868"/>
      <w:bookmarkStart w:id="203" w:name="_Toc335397555"/>
      <w:bookmarkStart w:id="204" w:name="_Toc335397741"/>
      <w:bookmarkStart w:id="205" w:name="_Toc335664161"/>
      <w:bookmarkStart w:id="206" w:name="_Toc335664230"/>
      <w:bookmarkStart w:id="207" w:name="_Toc335664382"/>
      <w:bookmarkStart w:id="208" w:name="_Toc335664487"/>
      <w:bookmarkStart w:id="209" w:name="_Toc335745743"/>
      <w:bookmarkStart w:id="210" w:name="_Toc335746378"/>
      <w:bookmarkStart w:id="211" w:name="_Toc335749943"/>
      <w:bookmarkStart w:id="212" w:name="_Toc335751039"/>
      <w:bookmarkStart w:id="213" w:name="_Toc402358794"/>
      <w:bookmarkStart w:id="214" w:name="_Toc403383896"/>
      <w:bookmarkStart w:id="215" w:name="_Toc403383931"/>
      <w:bookmarkStart w:id="216" w:name="_Toc403383963"/>
      <w:bookmarkStart w:id="217" w:name="_Toc403383993"/>
      <w:bookmarkStart w:id="218" w:name="_Toc403384061"/>
      <w:bookmarkStart w:id="219" w:name="_Toc403384145"/>
      <w:bookmarkStart w:id="220" w:name="_Toc403384697"/>
      <w:bookmarkStart w:id="221" w:name="_Toc403540557"/>
      <w:bookmarkStart w:id="222" w:name="_Toc403544888"/>
      <w:bookmarkStart w:id="223" w:name="_Toc403545397"/>
      <w:bookmarkStart w:id="224" w:name="_Toc403545500"/>
      <w:bookmarkStart w:id="225" w:name="_Toc403545619"/>
      <w:bookmarkStart w:id="226" w:name="_Toc403548778"/>
      <w:bookmarkStart w:id="227" w:name="_Toc403732800"/>
      <w:bookmarkStart w:id="228" w:name="_Toc405374948"/>
      <w:bookmarkStart w:id="229" w:name="_Toc406397151"/>
      <w:bookmarkStart w:id="230" w:name="_Toc406666935"/>
      <w:bookmarkStart w:id="231" w:name="_Toc406667055"/>
      <w:bookmarkStart w:id="232" w:name="_Toc406668130"/>
      <w:bookmarkStart w:id="233" w:name="_Toc406670887"/>
      <w:bookmarkStart w:id="234" w:name="_Toc406674716"/>
      <w:bookmarkStart w:id="235" w:name="_Toc407096530"/>
      <w:bookmarkStart w:id="236" w:name="_Toc408296254"/>
      <w:bookmarkStart w:id="237" w:name="_Toc452442343"/>
      <w:bookmarkStart w:id="238" w:name="_Toc452466640"/>
      <w:bookmarkStart w:id="239" w:name="_Toc452642362"/>
      <w:bookmarkStart w:id="240" w:name="_Toc332623102"/>
      <w:bookmarkStart w:id="241" w:name="_Toc332623103"/>
      <w:bookmarkStart w:id="242" w:name="_Toc332623104"/>
      <w:bookmarkStart w:id="243" w:name="_Toc332623106"/>
      <w:bookmarkStart w:id="244" w:name="_Toc332623108"/>
      <w:bookmarkStart w:id="245" w:name="_Toc332623109"/>
      <w:bookmarkStart w:id="246" w:name="_Toc332623110"/>
      <w:bookmarkStart w:id="247" w:name="_Toc332623111"/>
      <w:bookmarkStart w:id="248" w:name="_Toc332623112"/>
      <w:bookmarkStart w:id="249" w:name="_Toc332623113"/>
      <w:bookmarkStart w:id="250" w:name="_Toc330390541"/>
      <w:bookmarkStart w:id="251" w:name="_Toc332273070"/>
      <w:bookmarkStart w:id="252" w:name="_Toc332623114"/>
      <w:bookmarkStart w:id="253" w:name="_Toc330390542"/>
      <w:bookmarkStart w:id="254" w:name="_Toc332273071"/>
      <w:bookmarkStart w:id="255" w:name="_Toc332623115"/>
      <w:bookmarkStart w:id="256" w:name="_Toc330390543"/>
      <w:bookmarkStart w:id="257" w:name="_Toc332273072"/>
      <w:bookmarkStart w:id="258" w:name="_Toc332623116"/>
      <w:bookmarkStart w:id="259" w:name="_Toc330390544"/>
      <w:bookmarkStart w:id="260" w:name="_Toc332273073"/>
      <w:bookmarkStart w:id="261" w:name="_Toc332623117"/>
      <w:bookmarkStart w:id="262" w:name="_Toc330390545"/>
      <w:bookmarkStart w:id="263" w:name="_Toc332273074"/>
      <w:bookmarkStart w:id="264" w:name="_Toc332623118"/>
      <w:bookmarkStart w:id="265" w:name="_Toc452702565"/>
      <w:bookmarkStart w:id="266" w:name="_Toc452702744"/>
      <w:bookmarkStart w:id="267" w:name="_Toc452702787"/>
      <w:bookmarkStart w:id="268" w:name="_Toc452702830"/>
      <w:bookmarkStart w:id="269" w:name="_Toc452703665"/>
      <w:bookmarkStart w:id="270" w:name="_Toc452962384"/>
      <w:bookmarkStart w:id="271" w:name="_Toc452970036"/>
      <w:bookmarkStart w:id="272" w:name="_Toc452970078"/>
      <w:bookmarkStart w:id="273" w:name="_Toc456135709"/>
      <w:bookmarkStart w:id="274" w:name="_Toc456135793"/>
      <w:bookmarkStart w:id="275" w:name="_Toc456136003"/>
      <w:bookmarkStart w:id="276" w:name="_Toc456136081"/>
      <w:bookmarkStart w:id="277" w:name="_Toc456168077"/>
      <w:bookmarkStart w:id="278" w:name="_Toc456174181"/>
      <w:bookmarkStart w:id="279" w:name="_Toc456174867"/>
      <w:bookmarkStart w:id="280" w:name="_Toc506902563"/>
      <w:bookmarkStart w:id="281" w:name="_Toc508109317"/>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46581AC3" w14:textId="77777777" w:rsidR="00B601BC" w:rsidRPr="00A42B8E" w:rsidRDefault="00B601BC" w:rsidP="00990ECD">
      <w:pPr>
        <w:pStyle w:val="Odstavecseseznamem"/>
        <w:keepNext/>
        <w:numPr>
          <w:ilvl w:val="0"/>
          <w:numId w:val="1"/>
        </w:numPr>
        <w:spacing w:before="120" w:after="120"/>
        <w:contextualSpacing w:val="0"/>
        <w:outlineLvl w:val="0"/>
        <w:rPr>
          <w:rFonts w:ascii="Calibri" w:hAnsi="Calibri"/>
          <w:b/>
          <w:bCs/>
          <w:vanish/>
          <w:kern w:val="32"/>
          <w:sz w:val="26"/>
          <w:szCs w:val="26"/>
        </w:rPr>
      </w:pPr>
      <w:bookmarkStart w:id="282" w:name="_Toc452702566"/>
      <w:bookmarkStart w:id="283" w:name="_Toc452702745"/>
      <w:bookmarkStart w:id="284" w:name="_Toc452702788"/>
      <w:bookmarkStart w:id="285" w:name="_Toc452702831"/>
      <w:bookmarkStart w:id="286" w:name="_Toc452703666"/>
      <w:bookmarkStart w:id="287" w:name="_Toc452962385"/>
      <w:bookmarkStart w:id="288" w:name="_Toc452970037"/>
      <w:bookmarkStart w:id="289" w:name="_Toc452970079"/>
      <w:bookmarkStart w:id="290" w:name="_Toc456135710"/>
      <w:bookmarkStart w:id="291" w:name="_Toc456135794"/>
      <w:bookmarkStart w:id="292" w:name="_Toc456136004"/>
      <w:bookmarkStart w:id="293" w:name="_Toc456136082"/>
      <w:bookmarkStart w:id="294" w:name="_Toc456168078"/>
      <w:bookmarkStart w:id="295" w:name="_Toc456174182"/>
      <w:bookmarkStart w:id="296" w:name="_Toc456174868"/>
      <w:bookmarkStart w:id="297" w:name="_Toc506902564"/>
      <w:bookmarkStart w:id="298" w:name="_Toc508109318"/>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3D079144" w14:textId="77777777" w:rsidR="00B601BC" w:rsidRPr="00A42B8E" w:rsidRDefault="00B601BC" w:rsidP="00990ECD">
      <w:pPr>
        <w:pStyle w:val="Odstavecseseznamem"/>
        <w:keepNext/>
        <w:numPr>
          <w:ilvl w:val="0"/>
          <w:numId w:val="1"/>
        </w:numPr>
        <w:spacing w:before="120" w:after="120"/>
        <w:contextualSpacing w:val="0"/>
        <w:outlineLvl w:val="0"/>
        <w:rPr>
          <w:rFonts w:ascii="Calibri" w:hAnsi="Calibri"/>
          <w:b/>
          <w:bCs/>
          <w:vanish/>
          <w:kern w:val="32"/>
          <w:sz w:val="26"/>
          <w:szCs w:val="26"/>
        </w:rPr>
      </w:pPr>
      <w:bookmarkStart w:id="299" w:name="_Toc452702567"/>
      <w:bookmarkStart w:id="300" w:name="_Toc452702746"/>
      <w:bookmarkStart w:id="301" w:name="_Toc452702789"/>
      <w:bookmarkStart w:id="302" w:name="_Toc452702832"/>
      <w:bookmarkStart w:id="303" w:name="_Toc452703667"/>
      <w:bookmarkStart w:id="304" w:name="_Toc452962386"/>
      <w:bookmarkStart w:id="305" w:name="_Toc452970038"/>
      <w:bookmarkStart w:id="306" w:name="_Toc452970080"/>
      <w:bookmarkStart w:id="307" w:name="_Toc456135711"/>
      <w:bookmarkStart w:id="308" w:name="_Toc456135795"/>
      <w:bookmarkStart w:id="309" w:name="_Toc456136005"/>
      <w:bookmarkStart w:id="310" w:name="_Toc456136083"/>
      <w:bookmarkStart w:id="311" w:name="_Toc456168079"/>
      <w:bookmarkStart w:id="312" w:name="_Toc456174183"/>
      <w:bookmarkStart w:id="313" w:name="_Toc456174869"/>
      <w:bookmarkStart w:id="314" w:name="_Toc506902565"/>
      <w:bookmarkStart w:id="315" w:name="_Toc508109319"/>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665CC327" w14:textId="77777777" w:rsidR="00D94DC7" w:rsidRPr="00A42B8E" w:rsidRDefault="00FE1EA9" w:rsidP="00D94DC7">
      <w:pPr>
        <w:pStyle w:val="Nadpis2"/>
        <w:spacing w:before="120" w:after="120"/>
        <w:rPr>
          <w:rFonts w:ascii="Calibri" w:hAnsi="Calibri" w:cs="Times New Roman"/>
          <w:color w:val="17365D" w:themeColor="text2" w:themeShade="BF"/>
        </w:rPr>
      </w:pPr>
      <w:bookmarkStart w:id="316" w:name="_Toc508109320"/>
      <w:r w:rsidRPr="00A42B8E">
        <w:rPr>
          <w:rFonts w:ascii="Calibri" w:hAnsi="Calibri" w:cs="Times New Roman"/>
          <w:color w:val="17365D" w:themeColor="text2" w:themeShade="BF"/>
        </w:rPr>
        <w:t>3</w:t>
      </w:r>
      <w:r w:rsidR="00A0593D" w:rsidRPr="00A42B8E">
        <w:rPr>
          <w:rFonts w:ascii="Calibri" w:hAnsi="Calibri" w:cs="Times New Roman"/>
          <w:color w:val="17365D" w:themeColor="text2" w:themeShade="BF"/>
        </w:rPr>
        <w:t>.1</w:t>
      </w:r>
      <w:r w:rsidRPr="00A42B8E">
        <w:rPr>
          <w:rFonts w:ascii="Calibri" w:hAnsi="Calibri" w:cs="Times New Roman"/>
          <w:color w:val="17365D" w:themeColor="text2" w:themeShade="BF"/>
        </w:rPr>
        <w:t xml:space="preserve"> </w:t>
      </w:r>
      <w:r w:rsidR="00042719" w:rsidRPr="00A42B8E">
        <w:rPr>
          <w:rFonts w:ascii="Calibri" w:hAnsi="Calibri" w:cs="Times New Roman"/>
          <w:color w:val="17365D" w:themeColor="text2" w:themeShade="BF"/>
        </w:rPr>
        <w:t>Podmínky</w:t>
      </w:r>
      <w:r w:rsidR="00B601BC" w:rsidRPr="00A42B8E">
        <w:rPr>
          <w:rFonts w:ascii="Calibri" w:hAnsi="Calibri" w:cs="Times New Roman"/>
          <w:color w:val="17365D" w:themeColor="text2" w:themeShade="BF"/>
        </w:rPr>
        <w:t xml:space="preserve"> způsobilost</w:t>
      </w:r>
      <w:r w:rsidR="00420911">
        <w:rPr>
          <w:rFonts w:ascii="Calibri" w:hAnsi="Calibri" w:cs="Times New Roman"/>
          <w:color w:val="17365D" w:themeColor="text2" w:themeShade="BF"/>
        </w:rPr>
        <w:t>i</w:t>
      </w:r>
      <w:bookmarkEnd w:id="316"/>
    </w:p>
    <w:p w14:paraId="0FB7AD20" w14:textId="77777777" w:rsidR="00A42B8E" w:rsidRPr="00A42B8E" w:rsidRDefault="00A42B8E" w:rsidP="00A42B8E">
      <w:pPr>
        <w:pStyle w:val="Standard"/>
        <w:jc w:val="both"/>
        <w:rPr>
          <w:rFonts w:ascii="Calibri" w:hAnsi="Calibri"/>
          <w:color w:val="000000"/>
        </w:rPr>
      </w:pPr>
      <w:bookmarkStart w:id="317" w:name="_Toc399757351"/>
      <w:r w:rsidRPr="00A42B8E">
        <w:rPr>
          <w:rFonts w:ascii="Calibri" w:hAnsi="Calibri"/>
          <w:color w:val="000000"/>
        </w:rPr>
        <w:t xml:space="preserve">Podporu na projekt v podprogramu mohou obdržet pouze uchazeči mající datovou </w:t>
      </w:r>
      <w:r w:rsidR="00192FFB" w:rsidRPr="00A42B8E">
        <w:rPr>
          <w:rFonts w:ascii="Calibri" w:hAnsi="Calibri"/>
          <w:color w:val="000000"/>
        </w:rPr>
        <w:t>schránku, kteří</w:t>
      </w:r>
      <w:r w:rsidRPr="00A42B8E">
        <w:rPr>
          <w:rFonts w:ascii="Calibri" w:hAnsi="Calibri"/>
          <w:color w:val="000000"/>
        </w:rPr>
        <w:t xml:space="preserve"> zároveň splňují všechny podmínky podprogramu, vyhlášené v této veřejné soutěži a současně všechny podmínky způsobilosti dané § 18 </w:t>
      </w:r>
      <w:r w:rsidRPr="00A42B8E">
        <w:rPr>
          <w:rFonts w:ascii="Calibri" w:hAnsi="Calibri"/>
        </w:rPr>
        <w:t>Zákona č. 130/2002 Sb.</w:t>
      </w:r>
      <w:r w:rsidRPr="00A42B8E">
        <w:rPr>
          <w:rFonts w:ascii="Calibri" w:hAnsi="Calibri"/>
          <w:color w:val="000000"/>
        </w:rPr>
        <w:t xml:space="preserve"> a kap. 1 odst. 4 písm. a) a c) Nařízení. V případě dalších účastníků projektu podle § 2 odst. 2 písm. </w:t>
      </w:r>
      <w:r w:rsidRPr="00A42B8E">
        <w:rPr>
          <w:rFonts w:ascii="Calibri" w:hAnsi="Calibri"/>
        </w:rPr>
        <w:t>h)</w:t>
      </w:r>
      <w:r w:rsidRPr="00A42B8E">
        <w:rPr>
          <w:rFonts w:ascii="Calibri" w:hAnsi="Calibri"/>
          <w:color w:val="000000"/>
        </w:rPr>
        <w:t xml:space="preserve"> </w:t>
      </w:r>
      <w:r w:rsidRPr="00A42B8E">
        <w:rPr>
          <w:rFonts w:ascii="Calibri" w:hAnsi="Calibri"/>
        </w:rPr>
        <w:t>Zákona č. 130/2002 Sb.</w:t>
      </w:r>
      <w:r w:rsidRPr="00A42B8E">
        <w:rPr>
          <w:rFonts w:ascii="Calibri" w:hAnsi="Calibri"/>
          <w:color w:val="000000"/>
        </w:rPr>
        <w:t xml:space="preserve"> se tyto podmínky vztahují vždy i na všechny další účastníky projektu.  </w:t>
      </w:r>
    </w:p>
    <w:p w14:paraId="14796511" w14:textId="77777777" w:rsidR="00A42B8E" w:rsidRPr="00A42B8E" w:rsidRDefault="00A42B8E" w:rsidP="00A42B8E">
      <w:pPr>
        <w:pStyle w:val="Standard"/>
        <w:spacing w:before="120" w:after="120"/>
        <w:jc w:val="both"/>
        <w:rPr>
          <w:rFonts w:ascii="Calibri" w:hAnsi="Calibri"/>
          <w:color w:val="000000"/>
        </w:rPr>
      </w:pPr>
      <w:r w:rsidRPr="00A42B8E">
        <w:rPr>
          <w:rFonts w:ascii="Calibri" w:hAnsi="Calibri"/>
          <w:color w:val="000000"/>
        </w:rPr>
        <w:t xml:space="preserve">Uchazeč (další účastník projektu) je dle </w:t>
      </w:r>
      <w:r w:rsidRPr="00A42B8E">
        <w:rPr>
          <w:rFonts w:ascii="Calibri" w:hAnsi="Calibri"/>
        </w:rPr>
        <w:t>Zákona č. 130/2002 Sb.</w:t>
      </w:r>
      <w:r w:rsidRPr="00A42B8E">
        <w:rPr>
          <w:rFonts w:ascii="Calibri" w:hAnsi="Calibri"/>
          <w:color w:val="000000"/>
        </w:rPr>
        <w:t xml:space="preserve"> a Nařízení způsobilý</w:t>
      </w:r>
      <w:r w:rsidRPr="00A42B8E">
        <w:rPr>
          <w:rStyle w:val="Znakapoznpodarou"/>
          <w:rFonts w:ascii="Calibri" w:eastAsiaTheme="majorEastAsia" w:hAnsi="Calibri"/>
          <w:color w:val="000000"/>
        </w:rPr>
        <w:footnoteReference w:id="3"/>
      </w:r>
      <w:r w:rsidRPr="00A42B8E">
        <w:rPr>
          <w:rFonts w:ascii="Calibri" w:hAnsi="Calibri"/>
          <w:color w:val="000000"/>
        </w:rPr>
        <w:t>, pokud současně:</w:t>
      </w:r>
    </w:p>
    <w:p w14:paraId="1026F8BF" w14:textId="77777777" w:rsidR="00A42B8E" w:rsidRPr="00A42B8E" w:rsidRDefault="00A42B8E" w:rsidP="00A42B8E">
      <w:pPr>
        <w:pStyle w:val="Standard"/>
        <w:spacing w:before="120" w:after="120"/>
        <w:jc w:val="both"/>
        <w:rPr>
          <w:rFonts w:ascii="Calibri" w:hAnsi="Calibri"/>
          <w:color w:val="000000"/>
          <w:u w:val="single"/>
        </w:rPr>
      </w:pPr>
      <w:r w:rsidRPr="00A42B8E">
        <w:rPr>
          <w:rFonts w:ascii="Calibri" w:hAnsi="Calibri"/>
          <w:color w:val="000000"/>
          <w:u w:val="single"/>
        </w:rPr>
        <w:t>je způsobilým uchazečem podle podprogramu</w:t>
      </w:r>
    </w:p>
    <w:p w14:paraId="42217A5F" w14:textId="0A88743F" w:rsidR="00A42B8E" w:rsidRPr="00756714" w:rsidRDefault="00A42B8E" w:rsidP="00FC199B">
      <w:pPr>
        <w:pStyle w:val="Odstavecseseznamem"/>
        <w:numPr>
          <w:ilvl w:val="0"/>
          <w:numId w:val="17"/>
        </w:numPr>
        <w:tabs>
          <w:tab w:val="right" w:pos="-1560"/>
        </w:tabs>
        <w:autoSpaceDE w:val="0"/>
        <w:autoSpaceDN w:val="0"/>
        <w:adjustRightInd w:val="0"/>
        <w:spacing w:before="120" w:after="120"/>
        <w:ind w:left="709"/>
        <w:jc w:val="both"/>
        <w:rPr>
          <w:rFonts w:ascii="Calibri" w:hAnsi="Calibri"/>
        </w:rPr>
      </w:pPr>
      <w:r w:rsidRPr="003935A9">
        <w:rPr>
          <w:rFonts w:ascii="Calibri" w:hAnsi="Calibri"/>
        </w:rPr>
        <w:t xml:space="preserve">je výzkumnou organizací, malým nebo středním </w:t>
      </w:r>
      <w:r w:rsidRPr="00756714">
        <w:rPr>
          <w:rFonts w:ascii="Calibri" w:hAnsi="Calibri"/>
        </w:rPr>
        <w:t>podnikem</w:t>
      </w:r>
      <w:r w:rsidR="00262BA3" w:rsidRPr="00756714">
        <w:rPr>
          <w:rFonts w:ascii="Calibri" w:hAnsi="Calibri"/>
        </w:rPr>
        <w:t>.</w:t>
      </w:r>
      <w:r w:rsidR="00727E25" w:rsidRPr="00756714">
        <w:rPr>
          <w:rFonts w:ascii="Calibri" w:hAnsi="Calibri"/>
        </w:rPr>
        <w:t xml:space="preserve"> </w:t>
      </w:r>
      <w:r w:rsidR="00536BD3" w:rsidRPr="00756714">
        <w:rPr>
          <w:rFonts w:ascii="Calibri" w:hAnsi="Calibri"/>
        </w:rPr>
        <w:t>Uchazeč, který žádá o podporu příslušnou pro výzkumnou organizaci, neprokazuje nijak splnění jejích definičních znaků poskytovateli v případě, že je uveden v seznamu výzkumných organizací vedeném poskytovatelem. Pokud na tomto seznamu uveden není, prokáže svoji způsobilost čestným prohlášením o způsobilosti k řešení projektu (v dokument</w:t>
      </w:r>
      <w:r w:rsidR="00B1229E" w:rsidRPr="00756714">
        <w:rPr>
          <w:rFonts w:ascii="Calibri" w:hAnsi="Calibri"/>
        </w:rPr>
        <w:t xml:space="preserve">aci) a zároveň v termínu do ukončení soutěžní lhůty, tj. do </w:t>
      </w:r>
      <w:r w:rsidR="00857713" w:rsidRPr="00756714">
        <w:rPr>
          <w:rFonts w:ascii="Calibri" w:hAnsi="Calibri"/>
        </w:rPr>
        <w:t>31. 7. 2019</w:t>
      </w:r>
      <w:r w:rsidR="00B1229E" w:rsidRPr="00756714">
        <w:rPr>
          <w:rFonts w:ascii="Calibri" w:hAnsi="Calibri"/>
        </w:rPr>
        <w:t xml:space="preserve"> požádá o zápis do seznamu výzkumných organizací vedeném poskytovatelem</w:t>
      </w:r>
      <w:r w:rsidR="00536BD3" w:rsidRPr="00756714">
        <w:rPr>
          <w:rFonts w:ascii="Calibri" w:hAnsi="Calibri"/>
        </w:rPr>
        <w:t>.</w:t>
      </w:r>
      <w:r w:rsidR="00B1229E" w:rsidRPr="00756714">
        <w:rPr>
          <w:rFonts w:ascii="Calibri" w:hAnsi="Calibri"/>
        </w:rPr>
        <w:t xml:space="preserve"> Pokud uchazeč nebude veden v seznamu výzkumných organizací k</w:t>
      </w:r>
      <w:r w:rsidR="008E5D08" w:rsidRPr="00756714">
        <w:rPr>
          <w:rFonts w:ascii="Calibri" w:hAnsi="Calibri"/>
        </w:rPr>
        <w:t> 15. 11. 2019</w:t>
      </w:r>
      <w:r w:rsidR="00BD224B" w:rsidRPr="00756714">
        <w:rPr>
          <w:rFonts w:ascii="Calibri" w:hAnsi="Calibri"/>
        </w:rPr>
        <w:t xml:space="preserve">, nebude se jednat o způsobilého uchazeče pro tuto veřejnou soutěž a jeho žádost bude vyřazena. </w:t>
      </w:r>
      <w:r w:rsidR="003935A9" w:rsidRPr="00756714">
        <w:rPr>
          <w:rFonts w:ascii="Calibri" w:hAnsi="Calibri"/>
        </w:rPr>
        <w:t>Tato podmínka se vztahuje i na další účastníky projektu, pokud v </w:t>
      </w:r>
      <w:r w:rsidR="00A57FD4" w:rsidRPr="00756714">
        <w:rPr>
          <w:rFonts w:ascii="Calibri" w:hAnsi="Calibri"/>
        </w:rPr>
        <w:t>projektu vystupují jako výzkumné</w:t>
      </w:r>
      <w:r w:rsidR="003935A9" w:rsidRPr="00756714">
        <w:rPr>
          <w:rFonts w:ascii="Calibri" w:hAnsi="Calibri"/>
        </w:rPr>
        <w:t xml:space="preserve"> organizace.</w:t>
      </w:r>
    </w:p>
    <w:p w14:paraId="19607730" w14:textId="77777777" w:rsidR="00A42B8E" w:rsidRPr="00A42B8E" w:rsidRDefault="00A42B8E" w:rsidP="00FC199B">
      <w:pPr>
        <w:pStyle w:val="Odstavecseseznamem"/>
        <w:numPr>
          <w:ilvl w:val="0"/>
          <w:numId w:val="17"/>
        </w:numPr>
        <w:tabs>
          <w:tab w:val="right" w:pos="-1560"/>
        </w:tabs>
        <w:autoSpaceDE w:val="0"/>
        <w:autoSpaceDN w:val="0"/>
        <w:adjustRightInd w:val="0"/>
        <w:spacing w:before="120" w:after="120"/>
        <w:ind w:left="709"/>
        <w:jc w:val="both"/>
        <w:rPr>
          <w:rFonts w:ascii="Calibri" w:hAnsi="Calibri"/>
        </w:rPr>
      </w:pPr>
      <w:r w:rsidRPr="00A42B8E">
        <w:rPr>
          <w:rFonts w:ascii="Calibri" w:hAnsi="Calibri"/>
        </w:rPr>
        <w:t>předkládá (v případě dalšího účastníka projektu prostřednictvím uchazeče) návrh projektu podepsaný osobou zplnomocněnou/osobami zplnomocněnými k podpisu</w:t>
      </w:r>
      <w:r w:rsidRPr="00A42B8E">
        <w:rPr>
          <w:rStyle w:val="Znakapoznpodarou"/>
          <w:rFonts w:ascii="Calibri" w:eastAsiaTheme="majorEastAsia" w:hAnsi="Calibri"/>
        </w:rPr>
        <w:footnoteReference w:id="4"/>
      </w:r>
      <w:r w:rsidRPr="00A42B8E">
        <w:rPr>
          <w:rFonts w:ascii="Calibri" w:hAnsi="Calibri"/>
        </w:rPr>
        <w:t xml:space="preserve">, </w:t>
      </w:r>
    </w:p>
    <w:p w14:paraId="24C93CC3" w14:textId="77777777" w:rsidR="00A42B8E" w:rsidRPr="00A42B8E" w:rsidRDefault="00A42B8E" w:rsidP="00A42B8E">
      <w:pPr>
        <w:pStyle w:val="Standard"/>
        <w:spacing w:before="120" w:after="120"/>
        <w:jc w:val="both"/>
        <w:rPr>
          <w:rFonts w:ascii="Calibri" w:hAnsi="Calibri"/>
          <w:color w:val="000000"/>
          <w:u w:val="single"/>
        </w:rPr>
      </w:pPr>
      <w:r w:rsidRPr="00A42B8E">
        <w:rPr>
          <w:rFonts w:ascii="Calibri" w:hAnsi="Calibri"/>
          <w:color w:val="000000"/>
          <w:u w:val="single"/>
        </w:rPr>
        <w:t>je odborně způsobilý</w:t>
      </w:r>
    </w:p>
    <w:p w14:paraId="572CD3E3" w14:textId="77777777" w:rsidR="00A42B8E" w:rsidRPr="00A42B8E" w:rsidRDefault="00A42B8E" w:rsidP="00FC199B">
      <w:pPr>
        <w:pStyle w:val="Odstavecseseznamem"/>
        <w:numPr>
          <w:ilvl w:val="0"/>
          <w:numId w:val="17"/>
        </w:numPr>
        <w:tabs>
          <w:tab w:val="right" w:pos="-1560"/>
        </w:tabs>
        <w:autoSpaceDE w:val="0"/>
        <w:autoSpaceDN w:val="0"/>
        <w:adjustRightInd w:val="0"/>
        <w:spacing w:before="120" w:after="120"/>
        <w:ind w:left="709"/>
        <w:jc w:val="both"/>
        <w:rPr>
          <w:rFonts w:ascii="Calibri" w:hAnsi="Calibri"/>
        </w:rPr>
      </w:pPr>
      <w:r w:rsidRPr="00A42B8E">
        <w:rPr>
          <w:rFonts w:ascii="Calibri" w:hAnsi="Calibri"/>
        </w:rPr>
        <w:t>má příslušné oprávnění k činnosti, je-li vyžadováno zvláštním právním předpisem,</w:t>
      </w:r>
    </w:p>
    <w:p w14:paraId="6DC99D81" w14:textId="77777777" w:rsidR="00A42B8E" w:rsidRPr="00A42B8E" w:rsidRDefault="00A42B8E" w:rsidP="00FC199B">
      <w:pPr>
        <w:pStyle w:val="Odstavecseseznamem"/>
        <w:numPr>
          <w:ilvl w:val="0"/>
          <w:numId w:val="17"/>
        </w:numPr>
        <w:tabs>
          <w:tab w:val="right" w:pos="-1560"/>
        </w:tabs>
        <w:autoSpaceDE w:val="0"/>
        <w:autoSpaceDN w:val="0"/>
        <w:adjustRightInd w:val="0"/>
        <w:spacing w:before="120" w:after="120"/>
        <w:ind w:left="709"/>
        <w:jc w:val="both"/>
        <w:rPr>
          <w:rFonts w:ascii="Calibri" w:hAnsi="Calibri"/>
        </w:rPr>
      </w:pPr>
      <w:r w:rsidRPr="00A42B8E">
        <w:rPr>
          <w:rFonts w:ascii="Calibri" w:hAnsi="Calibri"/>
        </w:rPr>
        <w:t>tuto odbornou způsobilost dokládá svým prohlášením (v bodě 6a</w:t>
      </w:r>
      <w:r w:rsidRPr="00A42B8E">
        <w:rPr>
          <w:rFonts w:ascii="Calibri" w:hAnsi="Calibri"/>
          <w:vertAlign w:val="subscript"/>
        </w:rPr>
        <w:t xml:space="preserve">2 </w:t>
      </w:r>
      <w:r w:rsidRPr="00A42B8E">
        <w:rPr>
          <w:rFonts w:ascii="Calibri" w:hAnsi="Calibri"/>
        </w:rPr>
        <w:t>formuláře čestného prohlášení),</w:t>
      </w:r>
    </w:p>
    <w:p w14:paraId="6AAC493C" w14:textId="77777777" w:rsidR="00A42B8E" w:rsidRPr="00A42B8E" w:rsidRDefault="00A42B8E" w:rsidP="00FC199B">
      <w:pPr>
        <w:pStyle w:val="Odstavecseseznamem"/>
        <w:numPr>
          <w:ilvl w:val="0"/>
          <w:numId w:val="17"/>
        </w:numPr>
        <w:tabs>
          <w:tab w:val="right" w:pos="-1560"/>
        </w:tabs>
        <w:autoSpaceDE w:val="0"/>
        <w:autoSpaceDN w:val="0"/>
        <w:adjustRightInd w:val="0"/>
        <w:spacing w:before="120" w:after="120"/>
        <w:ind w:left="709"/>
        <w:jc w:val="both"/>
        <w:rPr>
          <w:rFonts w:ascii="Calibri" w:hAnsi="Calibri"/>
        </w:rPr>
      </w:pPr>
      <w:r w:rsidRPr="00A42B8E">
        <w:rPr>
          <w:rFonts w:ascii="Calibri" w:hAnsi="Calibri"/>
        </w:rPr>
        <w:t xml:space="preserve">sestavil adekvátní řešitelský tým, </w:t>
      </w:r>
    </w:p>
    <w:p w14:paraId="6E8267DF" w14:textId="77777777" w:rsidR="00A42B8E" w:rsidRPr="00A42B8E" w:rsidRDefault="00A42B8E" w:rsidP="00A42B8E">
      <w:pPr>
        <w:pStyle w:val="Standard"/>
        <w:spacing w:before="120" w:after="120"/>
        <w:jc w:val="both"/>
        <w:rPr>
          <w:rFonts w:ascii="Calibri" w:hAnsi="Calibri"/>
          <w:color w:val="000000"/>
          <w:u w:val="single"/>
        </w:rPr>
      </w:pPr>
      <w:r w:rsidRPr="00A42B8E">
        <w:rPr>
          <w:rFonts w:ascii="Calibri" w:hAnsi="Calibri"/>
          <w:color w:val="000000"/>
          <w:u w:val="single"/>
        </w:rPr>
        <w:t>je ekonomicky způsobilý</w:t>
      </w:r>
    </w:p>
    <w:p w14:paraId="1BD7D77E" w14:textId="77777777" w:rsidR="00A42B8E" w:rsidRPr="00A42B8E" w:rsidRDefault="00A42B8E" w:rsidP="00FC199B">
      <w:pPr>
        <w:pStyle w:val="Odstavecseseznamem"/>
        <w:numPr>
          <w:ilvl w:val="0"/>
          <w:numId w:val="17"/>
        </w:numPr>
        <w:tabs>
          <w:tab w:val="right" w:pos="-1560"/>
        </w:tabs>
        <w:autoSpaceDE w:val="0"/>
        <w:autoSpaceDN w:val="0"/>
        <w:adjustRightInd w:val="0"/>
        <w:spacing w:before="120" w:after="120"/>
        <w:ind w:left="709"/>
        <w:jc w:val="both"/>
        <w:rPr>
          <w:rFonts w:ascii="Calibri" w:hAnsi="Calibri"/>
        </w:rPr>
      </w:pPr>
      <w:r w:rsidRPr="00A42B8E">
        <w:rPr>
          <w:rFonts w:ascii="Calibri" w:hAnsi="Calibri"/>
        </w:rPr>
        <w:t>není v likvidaci a jeho úpadek nebo hrozící úpadek není řešen v insolvenčním řízení,</w:t>
      </w:r>
    </w:p>
    <w:p w14:paraId="4272AB74" w14:textId="77777777" w:rsidR="00A42B8E" w:rsidRPr="00A42B8E" w:rsidRDefault="00A42B8E" w:rsidP="00FC199B">
      <w:pPr>
        <w:pStyle w:val="Odstavecseseznamem"/>
        <w:numPr>
          <w:ilvl w:val="0"/>
          <w:numId w:val="17"/>
        </w:numPr>
        <w:tabs>
          <w:tab w:val="right" w:pos="-1560"/>
        </w:tabs>
        <w:autoSpaceDE w:val="0"/>
        <w:autoSpaceDN w:val="0"/>
        <w:adjustRightInd w:val="0"/>
        <w:spacing w:before="120" w:after="120"/>
        <w:ind w:left="709"/>
        <w:jc w:val="both"/>
        <w:rPr>
          <w:rFonts w:ascii="Calibri" w:hAnsi="Calibri"/>
        </w:rPr>
      </w:pPr>
      <w:r w:rsidRPr="00A42B8E">
        <w:rPr>
          <w:rFonts w:ascii="Calibri" w:hAnsi="Calibri"/>
        </w:rPr>
        <w:t>má vypořádány splatné závazky ve vztahu ke státnímu rozpočtu nebo rozpočtu územního samosprávného celku a další splatné závazky vůči státu, státnímu fondu, zdravotní pojišťovně nebo k České správě sociálního zabezpečení,</w:t>
      </w:r>
    </w:p>
    <w:p w14:paraId="44286133" w14:textId="77777777" w:rsidR="00A42B8E" w:rsidRPr="00A42B8E" w:rsidRDefault="00A42B8E" w:rsidP="00FC199B">
      <w:pPr>
        <w:pStyle w:val="Odstavecseseznamem"/>
        <w:numPr>
          <w:ilvl w:val="0"/>
          <w:numId w:val="17"/>
        </w:numPr>
        <w:tabs>
          <w:tab w:val="right" w:pos="-1560"/>
        </w:tabs>
        <w:autoSpaceDE w:val="0"/>
        <w:autoSpaceDN w:val="0"/>
        <w:adjustRightInd w:val="0"/>
        <w:spacing w:before="120" w:after="120"/>
        <w:ind w:left="709" w:hanging="425"/>
        <w:jc w:val="both"/>
        <w:rPr>
          <w:rFonts w:ascii="Calibri" w:hAnsi="Calibri"/>
        </w:rPr>
      </w:pPr>
      <w:r w:rsidRPr="00A42B8E">
        <w:rPr>
          <w:rFonts w:ascii="Calibri" w:hAnsi="Calibri"/>
        </w:rPr>
        <w:t xml:space="preserve">nebyl na něj vystaven inkasní příkaz, který je nesplacený, v návaznosti na rozhodnutí Komise (EU), jímž je podpora prohlášena za protiprávní a neslučitelnou s vnitřním trhem, </w:t>
      </w:r>
    </w:p>
    <w:p w14:paraId="5C25B61F" w14:textId="77777777" w:rsidR="00A42B8E" w:rsidRDefault="00A42B8E" w:rsidP="00FC199B">
      <w:pPr>
        <w:pStyle w:val="Odstavecseseznamem"/>
        <w:numPr>
          <w:ilvl w:val="0"/>
          <w:numId w:val="17"/>
        </w:numPr>
        <w:tabs>
          <w:tab w:val="right" w:pos="-1560"/>
        </w:tabs>
        <w:autoSpaceDE w:val="0"/>
        <w:autoSpaceDN w:val="0"/>
        <w:adjustRightInd w:val="0"/>
        <w:spacing w:before="120" w:after="120"/>
        <w:ind w:left="709" w:hanging="425"/>
        <w:jc w:val="both"/>
        <w:rPr>
          <w:rFonts w:ascii="Calibri" w:hAnsi="Calibri"/>
        </w:rPr>
      </w:pPr>
      <w:r w:rsidRPr="00A42B8E">
        <w:rPr>
          <w:rFonts w:ascii="Calibri" w:hAnsi="Calibri"/>
        </w:rPr>
        <w:t xml:space="preserve">není podnikem v obtížích ve smyslu kapitoly 1 článku 2 odst. 18 Nařízení, </w:t>
      </w:r>
    </w:p>
    <w:p w14:paraId="59304FCB" w14:textId="77777777" w:rsidR="00756714" w:rsidRDefault="00756714" w:rsidP="00756714">
      <w:pPr>
        <w:tabs>
          <w:tab w:val="right" w:pos="-1560"/>
        </w:tabs>
        <w:autoSpaceDE w:val="0"/>
        <w:autoSpaceDN w:val="0"/>
        <w:adjustRightInd w:val="0"/>
        <w:spacing w:before="120" w:after="120"/>
        <w:jc w:val="both"/>
        <w:rPr>
          <w:rFonts w:ascii="Calibri" w:hAnsi="Calibri"/>
        </w:rPr>
      </w:pPr>
    </w:p>
    <w:p w14:paraId="7296FC08" w14:textId="77777777" w:rsidR="00756714" w:rsidRPr="00756714" w:rsidRDefault="00756714" w:rsidP="00756714">
      <w:pPr>
        <w:tabs>
          <w:tab w:val="right" w:pos="-1560"/>
        </w:tabs>
        <w:autoSpaceDE w:val="0"/>
        <w:autoSpaceDN w:val="0"/>
        <w:adjustRightInd w:val="0"/>
        <w:spacing w:before="120" w:after="120"/>
        <w:jc w:val="both"/>
        <w:rPr>
          <w:rFonts w:ascii="Calibri" w:hAnsi="Calibri"/>
        </w:rPr>
      </w:pPr>
    </w:p>
    <w:p w14:paraId="2DC89FE0" w14:textId="77777777" w:rsidR="00A42B8E" w:rsidRPr="00A42B8E" w:rsidRDefault="00A42B8E" w:rsidP="00A42B8E">
      <w:pPr>
        <w:pStyle w:val="Standard"/>
        <w:spacing w:before="120" w:after="120"/>
        <w:jc w:val="both"/>
        <w:rPr>
          <w:rFonts w:ascii="Calibri" w:hAnsi="Calibri"/>
          <w:color w:val="000000"/>
          <w:u w:val="single"/>
        </w:rPr>
      </w:pPr>
      <w:r w:rsidRPr="00A42B8E">
        <w:rPr>
          <w:rFonts w:ascii="Calibri" w:hAnsi="Calibri"/>
          <w:color w:val="000000"/>
          <w:u w:val="single"/>
        </w:rPr>
        <w:t>je trestně způsobilý</w:t>
      </w:r>
    </w:p>
    <w:p w14:paraId="04AA1B56" w14:textId="77777777" w:rsidR="00A42B8E" w:rsidRPr="00A42B8E" w:rsidRDefault="00A42B8E" w:rsidP="00FC199B">
      <w:pPr>
        <w:pStyle w:val="Odstavecseseznamem"/>
        <w:numPr>
          <w:ilvl w:val="0"/>
          <w:numId w:val="17"/>
        </w:numPr>
        <w:tabs>
          <w:tab w:val="right" w:pos="-1560"/>
        </w:tabs>
        <w:autoSpaceDE w:val="0"/>
        <w:autoSpaceDN w:val="0"/>
        <w:adjustRightInd w:val="0"/>
        <w:spacing w:before="120" w:after="120"/>
        <w:ind w:left="709" w:hanging="425"/>
        <w:jc w:val="both"/>
        <w:rPr>
          <w:rFonts w:ascii="Calibri" w:hAnsi="Calibri"/>
        </w:rPr>
      </w:pPr>
      <w:r w:rsidRPr="00A42B8E">
        <w:rPr>
          <w:rFonts w:ascii="Calibri" w:hAnsi="Calibri"/>
        </w:rPr>
        <w:t>žádná osoba, která vykonává funkci statutárního orgánu uchazeče nebo jeho člena nebyla pravomocně odsouzena pro trestný čin, jehož skutková podstata souvisí s předmětem podnikání (činnosti) uchazeče nebo pro trestný čin hospodářský nebo trestný čin proti majetku, nebo se na něj tak podle zákona hledí,</w:t>
      </w:r>
    </w:p>
    <w:p w14:paraId="0CE7663F" w14:textId="77777777" w:rsidR="00A42B8E" w:rsidRPr="00A42B8E" w:rsidRDefault="00A42B8E" w:rsidP="00FC199B">
      <w:pPr>
        <w:pStyle w:val="Odstavecseseznamem"/>
        <w:numPr>
          <w:ilvl w:val="0"/>
          <w:numId w:val="17"/>
        </w:numPr>
        <w:tabs>
          <w:tab w:val="right" w:pos="-1560"/>
          <w:tab w:val="left" w:pos="567"/>
        </w:tabs>
        <w:autoSpaceDE w:val="0"/>
        <w:autoSpaceDN w:val="0"/>
        <w:adjustRightInd w:val="0"/>
        <w:spacing w:before="120" w:after="120"/>
        <w:ind w:left="709" w:hanging="425"/>
        <w:jc w:val="both"/>
        <w:rPr>
          <w:rFonts w:ascii="Calibri" w:hAnsi="Calibri"/>
        </w:rPr>
      </w:pPr>
      <w:r w:rsidRPr="00A42B8E">
        <w:rPr>
          <w:rFonts w:ascii="Calibri" w:hAnsi="Calibri"/>
        </w:rPr>
        <w:t>žádná osoba, která vykonává funkci statutárního orgánu uchazeče nebo jeho člena nebyla v posledních třech letech disciplinárně potrestána podle zvláštních právních předpisů upravujících výkon odborné činnosti, pokud tato činnost souvisí s předmětem veřejné soutěže ve výzkumu, vývoji a inovacích,</w:t>
      </w:r>
    </w:p>
    <w:p w14:paraId="244A349D" w14:textId="77777777" w:rsidR="00A42B8E" w:rsidRPr="00A42B8E" w:rsidRDefault="00A42B8E" w:rsidP="00FC199B">
      <w:pPr>
        <w:pStyle w:val="Odstavecseseznamem"/>
        <w:numPr>
          <w:ilvl w:val="0"/>
          <w:numId w:val="17"/>
        </w:numPr>
        <w:tabs>
          <w:tab w:val="right" w:pos="-1560"/>
        </w:tabs>
        <w:autoSpaceDE w:val="0"/>
        <w:autoSpaceDN w:val="0"/>
        <w:adjustRightInd w:val="0"/>
        <w:spacing w:before="120" w:after="120"/>
        <w:ind w:left="709" w:hanging="425"/>
        <w:jc w:val="both"/>
        <w:rPr>
          <w:rFonts w:ascii="Calibri" w:hAnsi="Calibri"/>
        </w:rPr>
      </w:pPr>
      <w:r w:rsidRPr="00A42B8E">
        <w:rPr>
          <w:rFonts w:ascii="Calibri" w:hAnsi="Calibri"/>
        </w:rPr>
        <w:t>subjekt nebyl pravomocně odsouzen pro trestný čin, jehož skutková podstata souvisí s předmětem podnikání (činnosti) uchazeče nebo pro trestní čin hospodářský nebo trestní čin proti majetku nebo se na něj tak podle zákona hledí,</w:t>
      </w:r>
    </w:p>
    <w:p w14:paraId="4DD12794" w14:textId="309B4595" w:rsidR="00A42B8E" w:rsidRPr="00A42B8E" w:rsidRDefault="004A48D9" w:rsidP="00A42B8E">
      <w:pPr>
        <w:tabs>
          <w:tab w:val="right" w:pos="-1560"/>
          <w:tab w:val="left" w:pos="567"/>
        </w:tabs>
        <w:autoSpaceDE w:val="0"/>
        <w:autoSpaceDN w:val="0"/>
        <w:adjustRightInd w:val="0"/>
        <w:spacing w:before="120" w:after="120"/>
        <w:jc w:val="both"/>
        <w:rPr>
          <w:rFonts w:ascii="Calibri" w:hAnsi="Calibri"/>
          <w:u w:val="single"/>
        </w:rPr>
      </w:pPr>
      <w:r>
        <w:rPr>
          <w:rFonts w:ascii="Calibri" w:hAnsi="Calibri"/>
          <w:u w:val="single"/>
        </w:rPr>
        <w:t xml:space="preserve">musí </w:t>
      </w:r>
      <w:r w:rsidR="00A42B8E" w:rsidRPr="00A42B8E">
        <w:rPr>
          <w:rFonts w:ascii="Calibri" w:hAnsi="Calibri"/>
          <w:u w:val="single"/>
        </w:rPr>
        <w:t>prokázat motivační účinek</w:t>
      </w:r>
    </w:p>
    <w:p w14:paraId="6BE8299C" w14:textId="77777777" w:rsidR="00A42B8E" w:rsidRPr="00A42B8E" w:rsidRDefault="00A42B8E" w:rsidP="00FC199B">
      <w:pPr>
        <w:pStyle w:val="Odstavecseseznamem"/>
        <w:numPr>
          <w:ilvl w:val="0"/>
          <w:numId w:val="17"/>
        </w:numPr>
        <w:tabs>
          <w:tab w:val="right" w:pos="-1560"/>
        </w:tabs>
        <w:autoSpaceDE w:val="0"/>
        <w:autoSpaceDN w:val="0"/>
        <w:adjustRightInd w:val="0"/>
        <w:spacing w:before="120" w:after="120"/>
        <w:ind w:left="709" w:hanging="425"/>
        <w:jc w:val="both"/>
        <w:rPr>
          <w:rFonts w:ascii="Calibri" w:hAnsi="Calibri"/>
        </w:rPr>
      </w:pPr>
      <w:r w:rsidRPr="00A42B8E">
        <w:rPr>
          <w:rFonts w:ascii="Calibri" w:hAnsi="Calibri"/>
        </w:rPr>
        <w:t>v souladu s kapitolou 4 čl. 4.4. Sdělení Komise (EU), Rámec pro státní podporu výzkumu, vývoje a inovací (2014/C 198/01), prostřednictvím formuláře čestného prohlášení,</w:t>
      </w:r>
    </w:p>
    <w:p w14:paraId="44914580" w14:textId="4C335336" w:rsidR="00A42B8E" w:rsidRPr="00A42B8E" w:rsidRDefault="00A42B8E" w:rsidP="00A42B8E">
      <w:pPr>
        <w:tabs>
          <w:tab w:val="right" w:pos="-1560"/>
          <w:tab w:val="left" w:pos="567"/>
        </w:tabs>
        <w:autoSpaceDE w:val="0"/>
        <w:adjustRightInd w:val="0"/>
        <w:spacing w:before="120" w:after="120"/>
        <w:contextualSpacing/>
        <w:jc w:val="both"/>
        <w:rPr>
          <w:rFonts w:ascii="Calibri" w:hAnsi="Calibri"/>
          <w:u w:val="single"/>
        </w:rPr>
      </w:pPr>
      <w:r w:rsidRPr="00A42B8E">
        <w:rPr>
          <w:rFonts w:ascii="Calibri" w:hAnsi="Calibri"/>
          <w:u w:val="single"/>
        </w:rPr>
        <w:t xml:space="preserve">v případě dalších účastníků projektů, </w:t>
      </w:r>
      <w:r w:rsidR="00073622">
        <w:rPr>
          <w:rFonts w:ascii="Calibri" w:hAnsi="Calibri"/>
          <w:u w:val="single"/>
        </w:rPr>
        <w:t>musí</w:t>
      </w:r>
      <w:r w:rsidRPr="00A42B8E">
        <w:rPr>
          <w:rFonts w:ascii="Calibri" w:hAnsi="Calibri"/>
          <w:u w:val="single"/>
        </w:rPr>
        <w:t xml:space="preserve"> prokázat právní ošetření jejich vzájemných vztahů</w:t>
      </w:r>
    </w:p>
    <w:p w14:paraId="142414D9" w14:textId="77777777" w:rsidR="00A42B8E" w:rsidRPr="00A42B8E" w:rsidRDefault="00A42B8E" w:rsidP="00FC199B">
      <w:pPr>
        <w:pStyle w:val="Odstavecseseznamem"/>
        <w:numPr>
          <w:ilvl w:val="0"/>
          <w:numId w:val="17"/>
        </w:numPr>
        <w:tabs>
          <w:tab w:val="right" w:pos="-1560"/>
        </w:tabs>
        <w:autoSpaceDE w:val="0"/>
        <w:autoSpaceDN w:val="0"/>
        <w:adjustRightInd w:val="0"/>
        <w:spacing w:before="120" w:after="120"/>
        <w:ind w:left="709" w:hanging="425"/>
        <w:jc w:val="both"/>
        <w:rPr>
          <w:rFonts w:ascii="Calibri" w:hAnsi="Calibri"/>
        </w:rPr>
      </w:pPr>
      <w:r w:rsidRPr="00A42B8E">
        <w:rPr>
          <w:rFonts w:ascii="Calibri" w:hAnsi="Calibri"/>
        </w:rPr>
        <w:t>doloží návrh nebo kopii již uzavřené smlo</w:t>
      </w:r>
      <w:r w:rsidR="00C41025">
        <w:rPr>
          <w:rFonts w:ascii="Calibri" w:hAnsi="Calibri"/>
        </w:rPr>
        <w:t>uvy o účasti na řešení projektu.</w:t>
      </w:r>
    </w:p>
    <w:p w14:paraId="47407809" w14:textId="0F9E8ED2" w:rsidR="00A42B8E" w:rsidRPr="00C41025" w:rsidRDefault="00A42B8E" w:rsidP="00C41025">
      <w:pPr>
        <w:tabs>
          <w:tab w:val="right" w:pos="-1560"/>
        </w:tabs>
        <w:autoSpaceDE w:val="0"/>
        <w:autoSpaceDN w:val="0"/>
        <w:adjustRightInd w:val="0"/>
        <w:spacing w:before="120" w:after="120"/>
        <w:ind w:left="284"/>
        <w:jc w:val="both"/>
        <w:rPr>
          <w:rFonts w:ascii="Calibri" w:hAnsi="Calibri"/>
        </w:rPr>
      </w:pPr>
      <w:r w:rsidRPr="00C41025">
        <w:rPr>
          <w:rFonts w:ascii="Calibri" w:hAnsi="Calibri"/>
        </w:rPr>
        <w:t xml:space="preserve"> Předkládá-li uchazeč i za </w:t>
      </w:r>
      <w:r w:rsidRPr="00C41025">
        <w:rPr>
          <w:rFonts w:ascii="Calibri" w:hAnsi="Calibri"/>
          <w:color w:val="000000"/>
        </w:rPr>
        <w:t xml:space="preserve">dalšího případného účastníka projektu </w:t>
      </w:r>
      <w:r w:rsidRPr="00C41025">
        <w:rPr>
          <w:rFonts w:ascii="Calibri" w:hAnsi="Calibri"/>
        </w:rPr>
        <w:t>víc</w:t>
      </w:r>
      <w:r w:rsidR="00AE6F85">
        <w:rPr>
          <w:rFonts w:ascii="Calibri" w:hAnsi="Calibri"/>
        </w:rPr>
        <w:t>e návrhů projektů do jedné soutěže</w:t>
      </w:r>
      <w:r w:rsidRPr="00C41025">
        <w:rPr>
          <w:rFonts w:ascii="Calibri" w:hAnsi="Calibri"/>
        </w:rPr>
        <w:t xml:space="preserve"> podprogramu, postačí jediné řádné prokázání této způsobilosti uchazeče/dalšího účastníka projektu formou čestného prohlášení o způsobilosti. Uchazeč si originál čestného prohlášení ponechá v dokumentaci</w:t>
      </w:r>
      <w:r w:rsidRPr="00A42B8E">
        <w:rPr>
          <w:rStyle w:val="Znakapoznpodarou"/>
          <w:rFonts w:ascii="Calibri" w:hAnsi="Calibri"/>
        </w:rPr>
        <w:footnoteReference w:id="5"/>
      </w:r>
      <w:r w:rsidRPr="00C41025">
        <w:rPr>
          <w:rFonts w:ascii="Calibri" w:hAnsi="Calibri"/>
        </w:rPr>
        <w:t xml:space="preserve"> přiložené k libovolnému návrhu projektu prostřednictvím formuláře čestného prohlášení o způsobilosti uchazeče/dalšího účastníka projektu k řešení projektu (dále jen „čestné prohlášení“).  Uchazeč</w:t>
      </w:r>
      <w:r w:rsidRPr="00C41025">
        <w:rPr>
          <w:rFonts w:ascii="Calibri" w:hAnsi="Calibri"/>
          <w:color w:val="000000"/>
        </w:rPr>
        <w:t xml:space="preserve"> ve své listinné dokumentaci, kterou uchovává pro případ kontroly, pak</w:t>
      </w:r>
      <w:r w:rsidRPr="00C41025">
        <w:rPr>
          <w:rFonts w:ascii="Calibri" w:hAnsi="Calibri"/>
        </w:rPr>
        <w:t xml:space="preserve"> musí u dalších návrhů</w:t>
      </w:r>
      <w:r w:rsidR="00AE6F85">
        <w:rPr>
          <w:rFonts w:ascii="Calibri" w:hAnsi="Calibri"/>
        </w:rPr>
        <w:t xml:space="preserve"> projektů, předložených do soutěže</w:t>
      </w:r>
      <w:r w:rsidRPr="00C41025">
        <w:rPr>
          <w:rFonts w:ascii="Calibri" w:hAnsi="Calibri"/>
        </w:rPr>
        <w:t>, uvést odkaz na úplnou dokumentaci, tj. na návrh projektu, který dané čestné prohlášení obsahuje.</w:t>
      </w:r>
    </w:p>
    <w:p w14:paraId="0F49DBBF" w14:textId="77777777" w:rsidR="00A42B8E" w:rsidRDefault="00A42B8E" w:rsidP="00A42B8E">
      <w:pPr>
        <w:pStyle w:val="Standard"/>
        <w:spacing w:before="120" w:after="120"/>
        <w:jc w:val="both"/>
        <w:rPr>
          <w:rFonts w:ascii="Calibri" w:hAnsi="Calibri"/>
        </w:rPr>
      </w:pPr>
      <w:r w:rsidRPr="00A42B8E">
        <w:rPr>
          <w:rFonts w:ascii="Calibri" w:hAnsi="Calibri"/>
          <w:color w:val="000000"/>
        </w:rPr>
        <w:t xml:space="preserve">Nesplnění některé z podmínek způsobilosti uchazeče nebo dalšího účastníka projektu podle této zadávací dokumentace je důvodem k vyřazení návrhu projektu z veřejné soutěže, resp. neuzavření </w:t>
      </w:r>
      <w:r w:rsidRPr="00A42B8E">
        <w:rPr>
          <w:rFonts w:ascii="Calibri" w:hAnsi="Calibri"/>
        </w:rPr>
        <w:t>smlouvy o poskytnutí podpory na řešení projektu.</w:t>
      </w:r>
    </w:p>
    <w:p w14:paraId="54BBE1A4" w14:textId="77777777" w:rsidR="00756714" w:rsidRDefault="00756714" w:rsidP="00A42B8E">
      <w:pPr>
        <w:pStyle w:val="Standard"/>
        <w:spacing w:before="120" w:after="120"/>
        <w:jc w:val="both"/>
        <w:rPr>
          <w:rFonts w:ascii="Calibri" w:hAnsi="Calibri"/>
        </w:rPr>
      </w:pPr>
    </w:p>
    <w:p w14:paraId="46CC4697" w14:textId="77777777" w:rsidR="00756714" w:rsidRDefault="00756714" w:rsidP="00A42B8E">
      <w:pPr>
        <w:pStyle w:val="Standard"/>
        <w:spacing w:before="120" w:after="120"/>
        <w:jc w:val="both"/>
        <w:rPr>
          <w:rFonts w:ascii="Calibri" w:hAnsi="Calibri"/>
        </w:rPr>
      </w:pPr>
    </w:p>
    <w:p w14:paraId="25BCEBEB" w14:textId="77777777" w:rsidR="00756714" w:rsidRDefault="00756714" w:rsidP="00A42B8E">
      <w:pPr>
        <w:pStyle w:val="Standard"/>
        <w:spacing w:before="120" w:after="120"/>
        <w:jc w:val="both"/>
        <w:rPr>
          <w:rFonts w:ascii="Calibri" w:hAnsi="Calibri"/>
        </w:rPr>
      </w:pPr>
    </w:p>
    <w:p w14:paraId="5BB360C6" w14:textId="77777777" w:rsidR="00756714" w:rsidRDefault="00756714" w:rsidP="00A42B8E">
      <w:pPr>
        <w:pStyle w:val="Standard"/>
        <w:spacing w:before="120" w:after="120"/>
        <w:jc w:val="both"/>
        <w:rPr>
          <w:rFonts w:ascii="Calibri" w:hAnsi="Calibri"/>
        </w:rPr>
      </w:pPr>
    </w:p>
    <w:p w14:paraId="0B9473EF" w14:textId="77777777" w:rsidR="00756714" w:rsidRPr="00A42B8E" w:rsidRDefault="00756714" w:rsidP="00A42B8E">
      <w:pPr>
        <w:pStyle w:val="Standard"/>
        <w:spacing w:before="120" w:after="120"/>
        <w:jc w:val="both"/>
        <w:rPr>
          <w:rFonts w:ascii="Calibri" w:hAnsi="Calibri"/>
        </w:rPr>
      </w:pPr>
    </w:p>
    <w:p w14:paraId="1F7FE623" w14:textId="77777777" w:rsidR="002F6CF9" w:rsidRPr="00A42B8E" w:rsidRDefault="002F6CF9" w:rsidP="00B601BC">
      <w:pPr>
        <w:pStyle w:val="Standard"/>
        <w:spacing w:before="120" w:after="120"/>
        <w:jc w:val="both"/>
        <w:rPr>
          <w:rFonts w:ascii="Calibri" w:hAnsi="Calibri"/>
          <w:sz w:val="2"/>
        </w:rPr>
      </w:pPr>
    </w:p>
    <w:p w14:paraId="08AC8597" w14:textId="77777777" w:rsidR="00B601BC" w:rsidRPr="00A42B8E" w:rsidRDefault="00FE1EA9" w:rsidP="00FE1EA9">
      <w:pPr>
        <w:pStyle w:val="Nadpis2"/>
        <w:rPr>
          <w:rFonts w:ascii="Calibri" w:hAnsi="Calibri" w:cs="Times New Roman"/>
          <w:color w:val="17365D" w:themeColor="text2" w:themeShade="BF"/>
        </w:rPr>
      </w:pPr>
      <w:bookmarkStart w:id="318" w:name="_Toc407086329"/>
      <w:bookmarkStart w:id="319" w:name="_Toc508109321"/>
      <w:r w:rsidRPr="00A42B8E">
        <w:rPr>
          <w:rFonts w:ascii="Calibri" w:hAnsi="Calibri" w:cs="Times New Roman"/>
          <w:color w:val="17365D" w:themeColor="text2" w:themeShade="BF"/>
        </w:rPr>
        <w:t>3</w:t>
      </w:r>
      <w:r w:rsidR="00A0593D" w:rsidRPr="00A42B8E">
        <w:rPr>
          <w:rFonts w:ascii="Calibri" w:hAnsi="Calibri" w:cs="Times New Roman"/>
          <w:color w:val="17365D" w:themeColor="text2" w:themeShade="BF"/>
        </w:rPr>
        <w:t>.2</w:t>
      </w:r>
      <w:r w:rsidR="00814B8A" w:rsidRPr="00A42B8E">
        <w:rPr>
          <w:rFonts w:ascii="Calibri" w:hAnsi="Calibri" w:cs="Times New Roman"/>
          <w:color w:val="17365D" w:themeColor="text2" w:themeShade="BF"/>
        </w:rPr>
        <w:t xml:space="preserve"> </w:t>
      </w:r>
      <w:r w:rsidR="00B601BC" w:rsidRPr="00A42B8E">
        <w:rPr>
          <w:rFonts w:ascii="Calibri" w:hAnsi="Calibri" w:cs="Times New Roman"/>
          <w:color w:val="17365D" w:themeColor="text2" w:themeShade="BF"/>
        </w:rPr>
        <w:t>Prokazování způsobilosti</w:t>
      </w:r>
      <w:bookmarkEnd w:id="317"/>
      <w:bookmarkEnd w:id="318"/>
      <w:bookmarkEnd w:id="319"/>
      <w:r w:rsidR="00B601BC" w:rsidRPr="00A42B8E">
        <w:rPr>
          <w:rFonts w:ascii="Calibri" w:hAnsi="Calibri" w:cs="Times New Roman"/>
          <w:color w:val="17365D" w:themeColor="text2" w:themeShade="BF"/>
        </w:rPr>
        <w:t xml:space="preserve"> </w:t>
      </w:r>
    </w:p>
    <w:p w14:paraId="5D8DA029" w14:textId="77777777" w:rsidR="00B601BC" w:rsidRPr="00A42B8E" w:rsidRDefault="00B601BC" w:rsidP="00B601BC">
      <w:pPr>
        <w:pStyle w:val="Nadpis3"/>
        <w:rPr>
          <w:rFonts w:ascii="Calibri" w:hAnsi="Calibri" w:cs="Times New Roman"/>
          <w:sz w:val="2"/>
        </w:rPr>
      </w:pPr>
      <w:r w:rsidRPr="00A42B8E">
        <w:rPr>
          <w:rFonts w:ascii="Calibri" w:hAnsi="Calibri" w:cs="Times New Roman"/>
        </w:rPr>
        <w:tab/>
      </w:r>
    </w:p>
    <w:tbl>
      <w:tblPr>
        <w:tblStyle w:val="Svtltabulkasmkou1zvraznn11"/>
        <w:tblW w:w="9315" w:type="dxa"/>
        <w:tblLayout w:type="fixed"/>
        <w:tblLook w:val="04A0" w:firstRow="1" w:lastRow="0" w:firstColumn="1" w:lastColumn="0" w:noHBand="0" w:noVBand="1"/>
      </w:tblPr>
      <w:tblGrid>
        <w:gridCol w:w="992"/>
        <w:gridCol w:w="1697"/>
        <w:gridCol w:w="4487"/>
        <w:gridCol w:w="54"/>
        <w:gridCol w:w="2085"/>
      </w:tblGrid>
      <w:tr w:rsidR="00B601BC" w:rsidRPr="00A42B8E" w14:paraId="30994045" w14:textId="77777777" w:rsidTr="008E568C">
        <w:trPr>
          <w:cnfStyle w:val="100000000000" w:firstRow="1" w:lastRow="0" w:firstColumn="0" w:lastColumn="0" w:oddVBand="0" w:evenVBand="0" w:oddHBand="0"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2689" w:type="dxa"/>
            <w:gridSpan w:val="2"/>
            <w:vMerge w:val="restart"/>
            <w:vAlign w:val="center"/>
          </w:tcPr>
          <w:p w14:paraId="1D46287A" w14:textId="77777777" w:rsidR="00B601BC" w:rsidRPr="00A42B8E" w:rsidRDefault="00B601BC" w:rsidP="006C3DC6">
            <w:pPr>
              <w:autoSpaceDE w:val="0"/>
              <w:adjustRightInd w:val="0"/>
              <w:spacing w:before="120" w:after="120"/>
              <w:jc w:val="center"/>
              <w:rPr>
                <w:rFonts w:ascii="Calibri" w:eastAsia="Lucida Sans Unicode" w:hAnsi="Calibri"/>
                <w:b w:val="0"/>
                <w:kern w:val="3"/>
                <w:sz w:val="20"/>
                <w:szCs w:val="20"/>
                <w:lang w:eastAsia="zh-CN" w:bidi="hi-IN"/>
              </w:rPr>
            </w:pPr>
            <w:r w:rsidRPr="00A42B8E">
              <w:rPr>
                <w:rFonts w:ascii="Calibri" w:hAnsi="Calibri"/>
                <w:sz w:val="20"/>
                <w:szCs w:val="20"/>
              </w:rPr>
              <w:t>Podmínka způsobilosti</w:t>
            </w:r>
          </w:p>
        </w:tc>
        <w:tc>
          <w:tcPr>
            <w:tcW w:w="6626" w:type="dxa"/>
            <w:gridSpan w:val="3"/>
            <w:vAlign w:val="center"/>
            <w:hideMark/>
          </w:tcPr>
          <w:p w14:paraId="278B9328" w14:textId="77777777" w:rsidR="00B601BC" w:rsidRPr="00A42B8E" w:rsidRDefault="00093335" w:rsidP="006C3DC6">
            <w:pPr>
              <w:widowControl w:val="0"/>
              <w:suppressAutoHyphens/>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Calibri" w:eastAsia="Lucida Sans Unicode" w:hAnsi="Calibri"/>
                <w:b w:val="0"/>
                <w:kern w:val="3"/>
                <w:sz w:val="20"/>
                <w:szCs w:val="20"/>
                <w:lang w:eastAsia="zh-CN" w:bidi="hi-IN"/>
              </w:rPr>
            </w:pPr>
            <w:r w:rsidRPr="00A42B8E">
              <w:rPr>
                <w:rFonts w:ascii="Calibri" w:hAnsi="Calibri"/>
                <w:sz w:val="20"/>
                <w:szCs w:val="20"/>
              </w:rPr>
              <w:t>Z</w:t>
            </w:r>
            <w:r w:rsidR="00B601BC" w:rsidRPr="00A42B8E">
              <w:rPr>
                <w:rFonts w:ascii="Calibri" w:hAnsi="Calibri"/>
                <w:sz w:val="20"/>
                <w:szCs w:val="20"/>
              </w:rPr>
              <w:t>působ jejího prokázání</w:t>
            </w:r>
          </w:p>
        </w:tc>
      </w:tr>
      <w:tr w:rsidR="00B601BC" w:rsidRPr="00A42B8E" w14:paraId="7F97DEFF" w14:textId="77777777" w:rsidTr="008E568C">
        <w:tc>
          <w:tcPr>
            <w:cnfStyle w:val="001000000000" w:firstRow="0" w:lastRow="0" w:firstColumn="1" w:lastColumn="0" w:oddVBand="0" w:evenVBand="0" w:oddHBand="0" w:evenHBand="0" w:firstRowFirstColumn="0" w:firstRowLastColumn="0" w:lastRowFirstColumn="0" w:lastRowLastColumn="0"/>
            <w:tcW w:w="2689" w:type="dxa"/>
            <w:gridSpan w:val="2"/>
            <w:vMerge/>
            <w:hideMark/>
          </w:tcPr>
          <w:p w14:paraId="02436FA3" w14:textId="77777777" w:rsidR="00B601BC" w:rsidRPr="00A42B8E" w:rsidRDefault="00B601BC" w:rsidP="00B601BC">
            <w:pPr>
              <w:rPr>
                <w:rFonts w:ascii="Calibri" w:eastAsia="Lucida Sans Unicode" w:hAnsi="Calibri"/>
                <w:b w:val="0"/>
                <w:kern w:val="3"/>
                <w:sz w:val="20"/>
                <w:szCs w:val="20"/>
                <w:lang w:eastAsia="zh-CN" w:bidi="hi-IN"/>
              </w:rPr>
            </w:pPr>
          </w:p>
        </w:tc>
        <w:tc>
          <w:tcPr>
            <w:tcW w:w="4541" w:type="dxa"/>
            <w:gridSpan w:val="2"/>
            <w:tcBorders>
              <w:right w:val="single" w:sz="12" w:space="0" w:color="B8CCE4" w:themeColor="accent1" w:themeTint="66"/>
            </w:tcBorders>
            <w:vAlign w:val="center"/>
            <w:hideMark/>
          </w:tcPr>
          <w:p w14:paraId="701E6826" w14:textId="77777777" w:rsidR="00B601BC" w:rsidRPr="00A42B8E" w:rsidRDefault="00093335" w:rsidP="006C3DC6">
            <w:pPr>
              <w:widowControl w:val="0"/>
              <w:suppressAutoHyphens/>
              <w:autoSpaceDE w:val="0"/>
              <w:autoSpaceDN w:val="0"/>
              <w:adjustRightInd w:val="0"/>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Lucida Sans Unicode" w:hAnsi="Calibri"/>
                <w:b/>
                <w:kern w:val="3"/>
                <w:sz w:val="20"/>
                <w:szCs w:val="20"/>
                <w:lang w:eastAsia="zh-CN" w:bidi="hi-IN"/>
              </w:rPr>
            </w:pPr>
            <w:r w:rsidRPr="00A42B8E">
              <w:rPr>
                <w:rFonts w:ascii="Calibri" w:hAnsi="Calibri"/>
                <w:b/>
                <w:sz w:val="20"/>
                <w:szCs w:val="20"/>
              </w:rPr>
              <w:t>P</w:t>
            </w:r>
            <w:r w:rsidR="00B601BC" w:rsidRPr="00A42B8E">
              <w:rPr>
                <w:rFonts w:ascii="Calibri" w:hAnsi="Calibri"/>
                <w:b/>
                <w:sz w:val="20"/>
                <w:szCs w:val="20"/>
              </w:rPr>
              <w:t>ři podání návrhu projektu</w:t>
            </w:r>
          </w:p>
        </w:tc>
        <w:tc>
          <w:tcPr>
            <w:tcW w:w="2085" w:type="dxa"/>
            <w:tcBorders>
              <w:left w:val="single" w:sz="12" w:space="0" w:color="B8CCE4" w:themeColor="accent1" w:themeTint="66"/>
            </w:tcBorders>
            <w:vAlign w:val="center"/>
            <w:hideMark/>
          </w:tcPr>
          <w:p w14:paraId="598E72E4" w14:textId="77777777" w:rsidR="00B601BC" w:rsidRPr="00A42B8E" w:rsidRDefault="00093335" w:rsidP="00634864">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r w:rsidRPr="00A42B8E">
              <w:rPr>
                <w:rFonts w:ascii="Calibri" w:hAnsi="Calibri"/>
                <w:b/>
                <w:sz w:val="20"/>
                <w:szCs w:val="20"/>
              </w:rPr>
              <w:t>P</w:t>
            </w:r>
            <w:r w:rsidR="00B601BC" w:rsidRPr="00A42B8E">
              <w:rPr>
                <w:rFonts w:ascii="Calibri" w:hAnsi="Calibri"/>
                <w:b/>
                <w:sz w:val="20"/>
                <w:szCs w:val="20"/>
              </w:rPr>
              <w:t xml:space="preserve">o vyhlášení výsledků </w:t>
            </w:r>
            <w:r w:rsidR="00597023">
              <w:rPr>
                <w:rFonts w:ascii="Calibri" w:hAnsi="Calibri"/>
                <w:b/>
                <w:sz w:val="20"/>
                <w:szCs w:val="20"/>
              </w:rPr>
              <w:t>veřejné soutěže</w:t>
            </w:r>
          </w:p>
          <w:p w14:paraId="48DA73C3" w14:textId="77777777" w:rsidR="00B601BC" w:rsidRPr="00A42B8E" w:rsidRDefault="00B601BC" w:rsidP="00634864">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b/>
                <w:kern w:val="3"/>
                <w:sz w:val="20"/>
                <w:szCs w:val="20"/>
                <w:lang w:eastAsia="zh-CN" w:bidi="hi-IN"/>
              </w:rPr>
            </w:pPr>
            <w:r w:rsidRPr="00A42B8E">
              <w:rPr>
                <w:rFonts w:ascii="Calibri" w:hAnsi="Calibri"/>
                <w:i/>
                <w:sz w:val="20"/>
                <w:szCs w:val="20"/>
              </w:rPr>
              <w:t>(tj. před uzavřením smlouvy o poskytnutí podpory)</w:t>
            </w:r>
          </w:p>
        </w:tc>
      </w:tr>
      <w:tr w:rsidR="00B601BC" w:rsidRPr="00A42B8E" w14:paraId="041D4ACF" w14:textId="77777777" w:rsidTr="008E568C">
        <w:trPr>
          <w:trHeight w:val="590"/>
        </w:trPr>
        <w:tc>
          <w:tcPr>
            <w:cnfStyle w:val="001000000000" w:firstRow="0" w:lastRow="0" w:firstColumn="1" w:lastColumn="0" w:oddVBand="0" w:evenVBand="0" w:oddHBand="0" w:evenHBand="0" w:firstRowFirstColumn="0" w:firstRowLastColumn="0" w:lastRowFirstColumn="0" w:lastRowLastColumn="0"/>
            <w:tcW w:w="9315" w:type="dxa"/>
            <w:gridSpan w:val="5"/>
            <w:vAlign w:val="center"/>
            <w:hideMark/>
          </w:tcPr>
          <w:p w14:paraId="0052D0B4" w14:textId="77777777" w:rsidR="00B601BC" w:rsidRPr="00A42B8E" w:rsidRDefault="009530A3" w:rsidP="006C3DC6">
            <w:pPr>
              <w:widowControl w:val="0"/>
              <w:suppressAutoHyphens/>
              <w:autoSpaceDE w:val="0"/>
              <w:autoSpaceDN w:val="0"/>
              <w:adjustRightInd w:val="0"/>
              <w:spacing w:before="120" w:after="120"/>
              <w:jc w:val="center"/>
              <w:rPr>
                <w:rFonts w:ascii="Calibri" w:eastAsia="Lucida Sans Unicode" w:hAnsi="Calibri"/>
                <w:b w:val="0"/>
                <w:kern w:val="3"/>
                <w:sz w:val="20"/>
                <w:szCs w:val="20"/>
                <w:lang w:eastAsia="zh-CN" w:bidi="hi-IN"/>
              </w:rPr>
            </w:pPr>
            <w:r w:rsidRPr="00A42B8E">
              <w:rPr>
                <w:rFonts w:ascii="Calibri" w:hAnsi="Calibri"/>
                <w:sz w:val="20"/>
                <w:szCs w:val="20"/>
              </w:rPr>
              <w:t xml:space="preserve">Prokázání způsobilosti podle </w:t>
            </w:r>
            <w:r w:rsidR="00597023">
              <w:rPr>
                <w:rFonts w:ascii="Calibri" w:hAnsi="Calibri"/>
                <w:sz w:val="20"/>
                <w:szCs w:val="20"/>
              </w:rPr>
              <w:t>pod</w:t>
            </w:r>
            <w:r w:rsidRPr="00A42B8E">
              <w:rPr>
                <w:rFonts w:ascii="Calibri" w:hAnsi="Calibri"/>
                <w:sz w:val="20"/>
                <w:szCs w:val="20"/>
              </w:rPr>
              <w:t>p</w:t>
            </w:r>
            <w:r w:rsidR="00B601BC" w:rsidRPr="00A42B8E">
              <w:rPr>
                <w:rFonts w:ascii="Calibri" w:hAnsi="Calibri"/>
                <w:sz w:val="20"/>
                <w:szCs w:val="20"/>
              </w:rPr>
              <w:t>rogramu</w:t>
            </w:r>
          </w:p>
        </w:tc>
      </w:tr>
      <w:tr w:rsidR="00B601BC" w:rsidRPr="00A42B8E" w14:paraId="5E87B12E" w14:textId="77777777" w:rsidTr="008E568C">
        <w:tc>
          <w:tcPr>
            <w:cnfStyle w:val="001000000000" w:firstRow="0" w:lastRow="0" w:firstColumn="1" w:lastColumn="0" w:oddVBand="0" w:evenVBand="0" w:oddHBand="0" w:evenHBand="0" w:firstRowFirstColumn="0" w:firstRowLastColumn="0" w:lastRowFirstColumn="0" w:lastRowLastColumn="0"/>
            <w:tcW w:w="992" w:type="dxa"/>
            <w:vAlign w:val="center"/>
          </w:tcPr>
          <w:p w14:paraId="72CB8A44" w14:textId="77777777" w:rsidR="00B601BC" w:rsidRPr="00A42B8E" w:rsidRDefault="00AC28E2" w:rsidP="00AC28E2">
            <w:pPr>
              <w:tabs>
                <w:tab w:val="left" w:pos="0"/>
              </w:tabs>
              <w:autoSpaceDE w:val="0"/>
              <w:autoSpaceDN w:val="0"/>
              <w:adjustRightInd w:val="0"/>
              <w:spacing w:before="120" w:after="120"/>
              <w:jc w:val="center"/>
              <w:rPr>
                <w:rFonts w:ascii="Calibri" w:eastAsia="Lucida Sans Unicode" w:hAnsi="Calibri"/>
                <w:kern w:val="3"/>
                <w:sz w:val="20"/>
                <w:szCs w:val="20"/>
                <w:lang w:eastAsia="zh-CN" w:bidi="hi-IN"/>
              </w:rPr>
            </w:pPr>
            <w:r w:rsidRPr="00A42B8E">
              <w:rPr>
                <w:rFonts w:ascii="Calibri" w:eastAsia="Lucida Sans Unicode" w:hAnsi="Calibri"/>
                <w:kern w:val="3"/>
                <w:sz w:val="20"/>
                <w:szCs w:val="20"/>
                <w:lang w:eastAsia="zh-CN" w:bidi="hi-IN"/>
              </w:rPr>
              <w:t>1.</w:t>
            </w:r>
          </w:p>
        </w:tc>
        <w:tc>
          <w:tcPr>
            <w:tcW w:w="1697" w:type="dxa"/>
            <w:vAlign w:val="center"/>
            <w:hideMark/>
          </w:tcPr>
          <w:p w14:paraId="05843B38" w14:textId="77777777" w:rsidR="00B601BC" w:rsidRPr="00A42B8E" w:rsidRDefault="00B601BC" w:rsidP="002462D9">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kern w:val="3"/>
                <w:sz w:val="20"/>
                <w:szCs w:val="20"/>
                <w:lang w:eastAsia="zh-CN" w:bidi="hi-IN"/>
              </w:rPr>
            </w:pPr>
            <w:r w:rsidRPr="00A42B8E">
              <w:rPr>
                <w:rFonts w:ascii="Calibri" w:hAnsi="Calibri"/>
                <w:sz w:val="20"/>
                <w:szCs w:val="20"/>
              </w:rPr>
              <w:t>status výzkumné organizace</w:t>
            </w:r>
            <w:r w:rsidR="00634864" w:rsidRPr="00A42B8E">
              <w:rPr>
                <w:rFonts w:ascii="Calibri" w:hAnsi="Calibri"/>
                <w:sz w:val="20"/>
                <w:szCs w:val="20"/>
              </w:rPr>
              <w:t>, malého nebo středního podniku</w:t>
            </w:r>
            <w:r w:rsidR="002462D9" w:rsidRPr="00A42B8E">
              <w:rPr>
                <w:rStyle w:val="Znakapoznpodarou"/>
                <w:rFonts w:ascii="Calibri" w:eastAsiaTheme="majorEastAsia" w:hAnsi="Calibri"/>
                <w:sz w:val="20"/>
                <w:szCs w:val="20"/>
              </w:rPr>
              <w:footnoteReference w:id="6"/>
            </w:r>
          </w:p>
        </w:tc>
        <w:tc>
          <w:tcPr>
            <w:tcW w:w="4487" w:type="dxa"/>
            <w:tcBorders>
              <w:right w:val="single" w:sz="12" w:space="0" w:color="B8CCE4" w:themeColor="accent1" w:themeTint="66"/>
            </w:tcBorders>
            <w:vAlign w:val="center"/>
            <w:hideMark/>
          </w:tcPr>
          <w:p w14:paraId="3CE07EE1" w14:textId="77777777" w:rsidR="00536BD3" w:rsidRDefault="00B601BC" w:rsidP="00536BD3">
            <w:pPr>
              <w:pStyle w:val="Prosttext"/>
              <w:tabs>
                <w:tab w:val="left" w:pos="0"/>
              </w:tabs>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655517">
              <w:rPr>
                <w:rFonts w:ascii="Calibri" w:hAnsi="Calibri"/>
                <w:sz w:val="20"/>
                <w:szCs w:val="20"/>
              </w:rPr>
              <w:t>čestným prohlášením</w:t>
            </w:r>
            <w:r w:rsidR="00536BD3">
              <w:rPr>
                <w:rFonts w:ascii="Calibri" w:hAnsi="Calibri"/>
                <w:sz w:val="20"/>
                <w:szCs w:val="20"/>
              </w:rPr>
              <w:t xml:space="preserve"> o způsobilosti k řešení projektu </w:t>
            </w:r>
            <w:r w:rsidRPr="00655517">
              <w:rPr>
                <w:rStyle w:val="Znakapoznpodarou"/>
                <w:rFonts w:ascii="Calibri" w:hAnsi="Calibri"/>
                <w:sz w:val="20"/>
                <w:szCs w:val="20"/>
              </w:rPr>
              <w:footnoteReference w:id="7"/>
            </w:r>
            <w:r w:rsidR="00536BD3">
              <w:rPr>
                <w:rFonts w:ascii="Calibri" w:hAnsi="Calibri"/>
                <w:sz w:val="20"/>
                <w:szCs w:val="20"/>
              </w:rPr>
              <w:t xml:space="preserve"> vždy pokud se uchazeč prohlašuje za malý nebo střední podnik. </w:t>
            </w:r>
          </w:p>
          <w:p w14:paraId="0B7045AC" w14:textId="77777777" w:rsidR="00536BD3" w:rsidRDefault="00536BD3" w:rsidP="00536BD3">
            <w:pPr>
              <w:pStyle w:val="Prosttext"/>
              <w:tabs>
                <w:tab w:val="left" w:pos="0"/>
              </w:tabs>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p w14:paraId="6D2D9958" w14:textId="04CE479F" w:rsidR="00B601BC" w:rsidRPr="00A42B8E" w:rsidRDefault="00536BD3" w:rsidP="00536BD3">
            <w:pPr>
              <w:pStyle w:val="Prosttext"/>
              <w:tabs>
                <w:tab w:val="left" w:pos="0"/>
              </w:tabs>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36BD3">
              <w:rPr>
                <w:rFonts w:ascii="Calibri" w:hAnsi="Calibri"/>
                <w:sz w:val="20"/>
                <w:szCs w:val="20"/>
              </w:rPr>
              <w:t>Uchazeč, který žádá o podporu příslušnou pro výzkumnou organizaci, neprokazuje nijak splnění jejích definičních znaků poskytovateli v případě, že je uveden v seznamu výzkumných organizací vedeném poskytovatelem. Pokud na tomto seznamu uveden není, prokáže svoji způsobilost čestným prohlášením o způsobilosti k řešení projektu (v d</w:t>
            </w:r>
            <w:r w:rsidR="008272FD">
              <w:rPr>
                <w:rFonts w:ascii="Calibri" w:hAnsi="Calibri"/>
                <w:sz w:val="20"/>
                <w:szCs w:val="20"/>
              </w:rPr>
              <w:t xml:space="preserve">okumentaci) a zároveň v termínu do ukončení lhůty, tj. do </w:t>
            </w:r>
            <w:r w:rsidR="00073622">
              <w:rPr>
                <w:rFonts w:ascii="Calibri" w:hAnsi="Calibri"/>
                <w:sz w:val="20"/>
                <w:szCs w:val="20"/>
              </w:rPr>
              <w:t>31. 7. 2019</w:t>
            </w:r>
            <w:r w:rsidR="008272FD">
              <w:rPr>
                <w:rFonts w:ascii="Calibri" w:hAnsi="Calibri"/>
                <w:sz w:val="20"/>
                <w:szCs w:val="20"/>
              </w:rPr>
              <w:t xml:space="preserve"> požádá o zápis do seznamu výzkumných organizací vedeném poskytovatelem. Pokud uchazeč nebude veden v seznamu výzkumných organizací k</w:t>
            </w:r>
            <w:r w:rsidR="00073622">
              <w:rPr>
                <w:rFonts w:ascii="Calibri" w:hAnsi="Calibri"/>
                <w:sz w:val="20"/>
                <w:szCs w:val="20"/>
              </w:rPr>
              <w:t> 15. 11. 2019</w:t>
            </w:r>
            <w:r w:rsidR="008272FD">
              <w:rPr>
                <w:rFonts w:ascii="Calibri" w:hAnsi="Calibri"/>
                <w:sz w:val="20"/>
                <w:szCs w:val="20"/>
              </w:rPr>
              <w:t>, nebude se jednat o způsobilého uchazeče pro tuto veřejnou soutěž a jeho žádost bude vyřazena.</w:t>
            </w:r>
          </w:p>
        </w:tc>
        <w:tc>
          <w:tcPr>
            <w:tcW w:w="2139" w:type="dxa"/>
            <w:gridSpan w:val="2"/>
            <w:tcBorders>
              <w:left w:val="single" w:sz="12" w:space="0" w:color="B8CCE4" w:themeColor="accent1" w:themeTint="66"/>
            </w:tcBorders>
            <w:vAlign w:val="center"/>
            <w:hideMark/>
          </w:tcPr>
          <w:p w14:paraId="0960B836" w14:textId="77777777" w:rsidR="00B601BC" w:rsidRPr="00A42B8E" w:rsidRDefault="00597023" w:rsidP="00655517">
            <w:pPr>
              <w:autoSpaceDE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i/>
                <w:sz w:val="20"/>
                <w:szCs w:val="20"/>
              </w:rPr>
              <w:t>dále se neprokazuje</w:t>
            </w:r>
            <w:r w:rsidR="00AA1E52">
              <w:rPr>
                <w:rFonts w:ascii="Calibri" w:hAnsi="Calibri"/>
                <w:i/>
                <w:sz w:val="20"/>
                <w:szCs w:val="20"/>
              </w:rPr>
              <w:t xml:space="preserve"> </w:t>
            </w:r>
            <w:r w:rsidR="00B601BC" w:rsidRPr="00A42B8E">
              <w:rPr>
                <w:rFonts w:ascii="Calibri" w:hAnsi="Calibri"/>
                <w:i/>
                <w:sz w:val="20"/>
                <w:szCs w:val="20"/>
              </w:rPr>
              <w:t>(v případě nesrovnalostí ověřuje poskytovatel a je oprávněn vyžádat si od uchazeče doplňující informace a doklady - platí</w:t>
            </w:r>
            <w:r w:rsidR="00655517">
              <w:rPr>
                <w:rFonts w:ascii="Calibri" w:hAnsi="Calibri"/>
                <w:i/>
                <w:sz w:val="20"/>
                <w:szCs w:val="20"/>
              </w:rPr>
              <w:t xml:space="preserve"> i pro následující body 2 až 14</w:t>
            </w:r>
            <w:r w:rsidR="00B601BC" w:rsidRPr="00A42B8E">
              <w:rPr>
                <w:rFonts w:ascii="Calibri" w:hAnsi="Calibri"/>
                <w:i/>
                <w:sz w:val="20"/>
                <w:szCs w:val="20"/>
              </w:rPr>
              <w:t>)</w:t>
            </w:r>
          </w:p>
        </w:tc>
      </w:tr>
      <w:tr w:rsidR="00B601BC" w:rsidRPr="00A42B8E" w14:paraId="5A4A92C7" w14:textId="77777777" w:rsidTr="008E568C">
        <w:tc>
          <w:tcPr>
            <w:cnfStyle w:val="001000000000" w:firstRow="0" w:lastRow="0" w:firstColumn="1" w:lastColumn="0" w:oddVBand="0" w:evenVBand="0" w:oddHBand="0" w:evenHBand="0" w:firstRowFirstColumn="0" w:firstRowLastColumn="0" w:lastRowFirstColumn="0" w:lastRowLastColumn="0"/>
            <w:tcW w:w="992" w:type="dxa"/>
            <w:vAlign w:val="center"/>
          </w:tcPr>
          <w:p w14:paraId="16A50915" w14:textId="77777777" w:rsidR="00B601BC" w:rsidRPr="00A42B8E" w:rsidRDefault="00AC28E2" w:rsidP="00AC28E2">
            <w:pPr>
              <w:tabs>
                <w:tab w:val="left" w:pos="0"/>
              </w:tabs>
              <w:autoSpaceDE w:val="0"/>
              <w:autoSpaceDN w:val="0"/>
              <w:adjustRightInd w:val="0"/>
              <w:spacing w:before="120" w:after="120"/>
              <w:jc w:val="center"/>
              <w:rPr>
                <w:rFonts w:ascii="Calibri" w:eastAsia="Lucida Sans Unicode" w:hAnsi="Calibri"/>
                <w:kern w:val="3"/>
                <w:sz w:val="20"/>
                <w:szCs w:val="20"/>
                <w:lang w:eastAsia="zh-CN" w:bidi="hi-IN"/>
              </w:rPr>
            </w:pPr>
            <w:r w:rsidRPr="00A42B8E">
              <w:rPr>
                <w:rFonts w:ascii="Calibri" w:eastAsia="Lucida Sans Unicode" w:hAnsi="Calibri"/>
                <w:kern w:val="3"/>
                <w:sz w:val="20"/>
                <w:szCs w:val="20"/>
                <w:lang w:eastAsia="zh-CN" w:bidi="hi-IN"/>
              </w:rPr>
              <w:t>2.</w:t>
            </w:r>
          </w:p>
        </w:tc>
        <w:tc>
          <w:tcPr>
            <w:tcW w:w="1697" w:type="dxa"/>
            <w:vAlign w:val="center"/>
            <w:hideMark/>
          </w:tcPr>
          <w:p w14:paraId="545A1629" w14:textId="77777777" w:rsidR="00B601BC" w:rsidRPr="00A42B8E" w:rsidRDefault="00B601BC" w:rsidP="006C3DC6">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kern w:val="3"/>
                <w:sz w:val="20"/>
                <w:szCs w:val="20"/>
                <w:lang w:eastAsia="zh-CN" w:bidi="hi-IN"/>
              </w:rPr>
            </w:pPr>
            <w:r w:rsidRPr="00A42B8E">
              <w:rPr>
                <w:rFonts w:ascii="Calibri" w:hAnsi="Calibri"/>
                <w:sz w:val="20"/>
                <w:szCs w:val="20"/>
              </w:rPr>
              <w:t>dokument opravňující zplnomocněnou osobu k podpisu</w:t>
            </w:r>
          </w:p>
        </w:tc>
        <w:tc>
          <w:tcPr>
            <w:tcW w:w="4487" w:type="dxa"/>
            <w:tcBorders>
              <w:right w:val="single" w:sz="12" w:space="0" w:color="B8CCE4" w:themeColor="accent1" w:themeTint="66"/>
            </w:tcBorders>
            <w:hideMark/>
          </w:tcPr>
          <w:p w14:paraId="1F111131" w14:textId="77777777" w:rsidR="00C41025" w:rsidRDefault="00597023" w:rsidP="00597023">
            <w:pPr>
              <w:pStyle w:val="Prosttext"/>
              <w:tabs>
                <w:tab w:val="left" w:pos="0"/>
              </w:tabs>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97023">
              <w:rPr>
                <w:rFonts w:ascii="Calibri" w:hAnsi="Calibri"/>
                <w:sz w:val="20"/>
                <w:szCs w:val="20"/>
              </w:rPr>
              <w:t>Dokumentem obsahujícím originál (ověřenou kopii) příslušného dokumentu, ze kterého vyplývá podpisová pravomoc (plná moc/vnitřní předpis). Originál nebo ověřenou kopii příslušného</w:t>
            </w:r>
            <w:r w:rsidR="00E2429E" w:rsidRPr="00597023">
              <w:rPr>
                <w:rFonts w:ascii="Calibri" w:hAnsi="Calibri"/>
                <w:sz w:val="20"/>
                <w:szCs w:val="20"/>
              </w:rPr>
              <w:t xml:space="preserve"> </w:t>
            </w:r>
            <w:r w:rsidRPr="00597023">
              <w:rPr>
                <w:rFonts w:ascii="Calibri" w:hAnsi="Calibri"/>
                <w:sz w:val="20"/>
                <w:szCs w:val="20"/>
              </w:rPr>
              <w:t xml:space="preserve">dokumentu si uchazeč ponechává ve své dokumentaci. U institucí zřízených ze zákona se tento dokument (příslušná právní norma) nepřikládá. </w:t>
            </w:r>
          </w:p>
          <w:p w14:paraId="6CCD46A9" w14:textId="77777777" w:rsidR="00B601BC" w:rsidRPr="00A42B8E" w:rsidRDefault="00597023" w:rsidP="00597023">
            <w:pPr>
              <w:pStyle w:val="Prosttext"/>
              <w:tabs>
                <w:tab w:val="left" w:pos="0"/>
              </w:tabs>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97023">
              <w:rPr>
                <w:rFonts w:ascii="Calibri" w:hAnsi="Calibri"/>
                <w:sz w:val="20"/>
                <w:szCs w:val="20"/>
              </w:rPr>
              <w:t>Jestliže statutární orgán nebo jeho člen přenese podpisovou pravomoc na svého zástupce; dokumentem opravňujícím daného zástupce k podpisu (dokumentem obsahujícím plnou moc s úředně ověřeným podpisem, interním předpisem apod.)</w:t>
            </w:r>
          </w:p>
        </w:tc>
        <w:tc>
          <w:tcPr>
            <w:tcW w:w="2139" w:type="dxa"/>
            <w:gridSpan w:val="2"/>
            <w:tcBorders>
              <w:left w:val="single" w:sz="12" w:space="0" w:color="B8CCE4" w:themeColor="accent1" w:themeTint="66"/>
            </w:tcBorders>
            <w:vAlign w:val="center"/>
            <w:hideMark/>
          </w:tcPr>
          <w:p w14:paraId="1A1CB4A3" w14:textId="77777777" w:rsidR="00B601BC" w:rsidRPr="00A42B8E" w:rsidRDefault="00B601BC" w:rsidP="006C3DC6">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i/>
                <w:kern w:val="3"/>
                <w:sz w:val="20"/>
                <w:szCs w:val="20"/>
                <w:lang w:eastAsia="zh-CN" w:bidi="hi-IN"/>
              </w:rPr>
            </w:pPr>
            <w:r w:rsidRPr="00A42B8E">
              <w:rPr>
                <w:rFonts w:ascii="Calibri" w:hAnsi="Calibri"/>
                <w:i/>
                <w:sz w:val="20"/>
                <w:szCs w:val="20"/>
              </w:rPr>
              <w:t>(v případě nesrovnalosti ověřuje poskytovatel)</w:t>
            </w:r>
          </w:p>
        </w:tc>
      </w:tr>
      <w:tr w:rsidR="00B601BC" w:rsidRPr="00A42B8E" w14:paraId="2F122C4B" w14:textId="77777777" w:rsidTr="008E568C">
        <w:trPr>
          <w:trHeight w:val="438"/>
        </w:trPr>
        <w:tc>
          <w:tcPr>
            <w:cnfStyle w:val="001000000000" w:firstRow="0" w:lastRow="0" w:firstColumn="1" w:lastColumn="0" w:oddVBand="0" w:evenVBand="0" w:oddHBand="0" w:evenHBand="0" w:firstRowFirstColumn="0" w:firstRowLastColumn="0" w:lastRowFirstColumn="0" w:lastRowLastColumn="0"/>
            <w:tcW w:w="9315" w:type="dxa"/>
            <w:gridSpan w:val="5"/>
            <w:vAlign w:val="center"/>
            <w:hideMark/>
          </w:tcPr>
          <w:p w14:paraId="79EDB3A8" w14:textId="77777777" w:rsidR="00B601BC" w:rsidRPr="00A42B8E" w:rsidRDefault="00B601BC" w:rsidP="006C3DC6">
            <w:pPr>
              <w:widowControl w:val="0"/>
              <w:suppressAutoHyphens/>
              <w:autoSpaceDE w:val="0"/>
              <w:autoSpaceDN w:val="0"/>
              <w:adjustRightInd w:val="0"/>
              <w:spacing w:before="120" w:after="120"/>
              <w:jc w:val="center"/>
              <w:rPr>
                <w:rFonts w:ascii="Calibri" w:eastAsia="Lucida Sans Unicode" w:hAnsi="Calibri"/>
                <w:kern w:val="3"/>
                <w:sz w:val="20"/>
                <w:szCs w:val="20"/>
                <w:lang w:eastAsia="zh-CN" w:bidi="hi-IN"/>
              </w:rPr>
            </w:pPr>
            <w:r w:rsidRPr="00A42B8E">
              <w:rPr>
                <w:rFonts w:ascii="Calibri" w:hAnsi="Calibri"/>
                <w:sz w:val="20"/>
                <w:szCs w:val="20"/>
              </w:rPr>
              <w:t>Prokázání odborné způsobilosti</w:t>
            </w:r>
          </w:p>
        </w:tc>
      </w:tr>
      <w:tr w:rsidR="00B601BC" w:rsidRPr="00A42B8E" w14:paraId="18A383D7" w14:textId="77777777" w:rsidTr="008E568C">
        <w:tc>
          <w:tcPr>
            <w:cnfStyle w:val="001000000000" w:firstRow="0" w:lastRow="0" w:firstColumn="1" w:lastColumn="0" w:oddVBand="0" w:evenVBand="0" w:oddHBand="0" w:evenHBand="0" w:firstRowFirstColumn="0" w:firstRowLastColumn="0" w:lastRowFirstColumn="0" w:lastRowLastColumn="0"/>
            <w:tcW w:w="992" w:type="dxa"/>
            <w:vAlign w:val="center"/>
          </w:tcPr>
          <w:p w14:paraId="673A0140" w14:textId="77777777" w:rsidR="00B601BC" w:rsidRPr="00A42B8E" w:rsidRDefault="00AC28E2" w:rsidP="00AC28E2">
            <w:pPr>
              <w:autoSpaceDE w:val="0"/>
              <w:autoSpaceDN w:val="0"/>
              <w:adjustRightInd w:val="0"/>
              <w:spacing w:before="120" w:after="120"/>
              <w:jc w:val="center"/>
              <w:rPr>
                <w:rFonts w:ascii="Calibri" w:eastAsia="Lucida Sans Unicode" w:hAnsi="Calibri"/>
                <w:kern w:val="3"/>
                <w:sz w:val="20"/>
                <w:szCs w:val="20"/>
                <w:lang w:eastAsia="zh-CN" w:bidi="hi-IN"/>
              </w:rPr>
            </w:pPr>
            <w:r w:rsidRPr="00A42B8E">
              <w:rPr>
                <w:rFonts w:ascii="Calibri" w:eastAsia="Lucida Sans Unicode" w:hAnsi="Calibri"/>
                <w:kern w:val="3"/>
                <w:sz w:val="20"/>
                <w:szCs w:val="20"/>
                <w:lang w:eastAsia="zh-CN" w:bidi="hi-IN"/>
              </w:rPr>
              <w:t>3.</w:t>
            </w:r>
          </w:p>
        </w:tc>
        <w:tc>
          <w:tcPr>
            <w:tcW w:w="1697" w:type="dxa"/>
            <w:vAlign w:val="center"/>
            <w:hideMark/>
          </w:tcPr>
          <w:p w14:paraId="374EE372" w14:textId="77777777" w:rsidR="00B601BC" w:rsidRPr="00A42B8E" w:rsidRDefault="00B601BC" w:rsidP="006C3DC6">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kern w:val="3"/>
                <w:sz w:val="20"/>
                <w:szCs w:val="20"/>
                <w:lang w:eastAsia="zh-CN" w:bidi="hi-IN"/>
              </w:rPr>
            </w:pPr>
            <w:r w:rsidRPr="00A42B8E">
              <w:rPr>
                <w:rFonts w:ascii="Calibri" w:hAnsi="Calibri"/>
                <w:sz w:val="20"/>
                <w:szCs w:val="20"/>
              </w:rPr>
              <w:t xml:space="preserve">oprávnění k činnosti </w:t>
            </w:r>
          </w:p>
        </w:tc>
        <w:tc>
          <w:tcPr>
            <w:tcW w:w="4487" w:type="dxa"/>
            <w:tcBorders>
              <w:right w:val="single" w:sz="12" w:space="0" w:color="B8CCE4" w:themeColor="accent1" w:themeTint="66"/>
            </w:tcBorders>
            <w:vAlign w:val="center"/>
            <w:hideMark/>
          </w:tcPr>
          <w:p w14:paraId="6878552B" w14:textId="77777777" w:rsidR="00B601BC" w:rsidRPr="00EF2AEE" w:rsidRDefault="00B601BC" w:rsidP="00EF2AEE">
            <w:pPr>
              <w:autoSpaceDE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kern w:val="3"/>
                <w:sz w:val="20"/>
                <w:szCs w:val="20"/>
                <w:lang w:eastAsia="zh-CN" w:bidi="hi-IN"/>
              </w:rPr>
            </w:pPr>
            <w:r w:rsidRPr="00A42B8E">
              <w:rPr>
                <w:rFonts w:ascii="Calibri" w:hAnsi="Calibri"/>
                <w:sz w:val="20"/>
                <w:szCs w:val="20"/>
              </w:rPr>
              <w:t>přiložením prosté kopie dokladu o oprávnění k podnikání nebo jiného průkazného oprávnění</w:t>
            </w:r>
            <w:r w:rsidRPr="00A42B8E">
              <w:rPr>
                <w:rFonts w:ascii="Calibri" w:hAnsi="Calibri"/>
                <w:sz w:val="20"/>
                <w:szCs w:val="20"/>
                <w:vertAlign w:val="superscript"/>
              </w:rPr>
              <w:footnoteReference w:id="8"/>
            </w:r>
            <w:r w:rsidRPr="00A42B8E">
              <w:rPr>
                <w:rFonts w:ascii="Calibri" w:hAnsi="Calibri"/>
                <w:sz w:val="20"/>
                <w:szCs w:val="20"/>
              </w:rPr>
              <w:t xml:space="preserve"> k návrhu projektu, dokládající, že předmětem činnosti je mj. výzkum a vývoj (</w:t>
            </w:r>
            <w:r w:rsidRPr="00A42B8E">
              <w:rPr>
                <w:rFonts w:ascii="Calibri" w:hAnsi="Calibri"/>
                <w:iCs/>
                <w:sz w:val="20"/>
                <w:szCs w:val="20"/>
              </w:rPr>
              <w:t xml:space="preserve">dokumenty dokládající, že předmětem činnosti je mj. výzkum a vývoj  </w:t>
            </w:r>
            <w:r w:rsidRPr="00A42B8E">
              <w:rPr>
                <w:rFonts w:ascii="Calibri" w:hAnsi="Calibri"/>
                <w:b/>
                <w:bCs/>
                <w:iCs/>
                <w:sz w:val="20"/>
                <w:szCs w:val="20"/>
              </w:rPr>
              <w:t>nedokládají</w:t>
            </w:r>
            <w:r w:rsidRPr="00A42B8E">
              <w:rPr>
                <w:rFonts w:ascii="Calibri" w:hAnsi="Calibri"/>
                <w:iCs/>
                <w:sz w:val="20"/>
                <w:szCs w:val="20"/>
              </w:rPr>
              <w:t xml:space="preserve"> subjekty zřízené zvláštním právním předpisem a jmenovitě uvedené v tomto předpisu</w:t>
            </w:r>
            <w:r w:rsidRPr="00A42B8E">
              <w:rPr>
                <w:rFonts w:ascii="Calibri" w:hAnsi="Calibri"/>
                <w:iCs/>
                <w:sz w:val="20"/>
                <w:szCs w:val="20"/>
                <w:vertAlign w:val="superscript"/>
              </w:rPr>
              <w:t>6</w:t>
            </w:r>
            <w:r w:rsidRPr="00A42B8E">
              <w:rPr>
                <w:rFonts w:ascii="Calibri" w:hAnsi="Calibri"/>
                <w:sz w:val="20"/>
                <w:szCs w:val="20"/>
                <w:vertAlign w:val="superscript"/>
              </w:rPr>
              <w:t xml:space="preserve"> </w:t>
            </w:r>
            <w:r w:rsidR="00583754" w:rsidRPr="00A42B8E">
              <w:rPr>
                <w:rFonts w:ascii="Calibri" w:hAnsi="Calibri"/>
                <w:iCs/>
                <w:sz w:val="20"/>
                <w:szCs w:val="20"/>
              </w:rPr>
              <w:t xml:space="preserve">- </w:t>
            </w:r>
            <w:r w:rsidRPr="00A42B8E">
              <w:rPr>
                <w:rFonts w:ascii="Calibri" w:hAnsi="Calibri"/>
                <w:iCs/>
                <w:sz w:val="20"/>
                <w:szCs w:val="20"/>
              </w:rPr>
              <w:t>např. veřejné a státní vysoké školy</w:t>
            </w:r>
            <w:r w:rsidRPr="00A42B8E">
              <w:rPr>
                <w:rFonts w:ascii="Calibri" w:hAnsi="Calibri"/>
                <w:i/>
                <w:iCs/>
                <w:sz w:val="20"/>
                <w:szCs w:val="20"/>
              </w:rPr>
              <w:t xml:space="preserve"> </w:t>
            </w:r>
            <w:r w:rsidRPr="00A42B8E">
              <w:rPr>
                <w:rFonts w:ascii="Calibri" w:hAnsi="Calibri"/>
                <w:iCs/>
                <w:sz w:val="20"/>
                <w:szCs w:val="20"/>
              </w:rPr>
              <w:t>nebo  veřejné výzkumné instituce)</w:t>
            </w:r>
            <w:r w:rsidRPr="00A42B8E">
              <w:rPr>
                <w:rFonts w:ascii="Calibri" w:hAnsi="Calibri"/>
                <w:sz w:val="20"/>
                <w:szCs w:val="20"/>
              </w:rPr>
              <w:t xml:space="preserve"> </w:t>
            </w:r>
          </w:p>
        </w:tc>
        <w:tc>
          <w:tcPr>
            <w:tcW w:w="2139" w:type="dxa"/>
            <w:gridSpan w:val="2"/>
            <w:tcBorders>
              <w:left w:val="single" w:sz="12" w:space="0" w:color="B8CCE4" w:themeColor="accent1" w:themeTint="66"/>
            </w:tcBorders>
            <w:vAlign w:val="center"/>
          </w:tcPr>
          <w:p w14:paraId="6B683AC5" w14:textId="77777777" w:rsidR="00B601BC" w:rsidRPr="00EF2AEE" w:rsidRDefault="00EF2AEE" w:rsidP="002462D9">
            <w:pPr>
              <w:autoSpaceDE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Lucida Sans Unicode" w:hAnsiTheme="minorHAnsi"/>
                <w:i/>
                <w:color w:val="000000"/>
                <w:kern w:val="3"/>
                <w:sz w:val="18"/>
                <w:szCs w:val="18"/>
                <w:lang w:eastAsia="zh-CN" w:bidi="hi-IN"/>
              </w:rPr>
            </w:pPr>
            <w:r w:rsidRPr="00EF2AEE">
              <w:rPr>
                <w:rFonts w:asciiTheme="minorHAnsi" w:hAnsiTheme="minorHAnsi"/>
                <w:b/>
                <w:i/>
                <w:color w:val="000000"/>
                <w:sz w:val="18"/>
                <w:szCs w:val="18"/>
              </w:rPr>
              <w:t>Dokumentem obsahujícím úředně ověřenou</w:t>
            </w:r>
            <w:r w:rsidR="00C41025">
              <w:rPr>
                <w:rFonts w:asciiTheme="minorHAnsi" w:hAnsiTheme="minorHAnsi"/>
                <w:i/>
                <w:color w:val="000000"/>
                <w:sz w:val="18"/>
                <w:szCs w:val="18"/>
              </w:rPr>
              <w:t xml:space="preserve"> kopii</w:t>
            </w:r>
            <w:r w:rsidRPr="00EF2AEE">
              <w:rPr>
                <w:rFonts w:asciiTheme="minorHAnsi" w:hAnsiTheme="minorHAnsi"/>
                <w:i/>
                <w:color w:val="000000"/>
                <w:sz w:val="18"/>
                <w:szCs w:val="18"/>
              </w:rPr>
              <w:t>, ne starší než 90 kalendářních dnů, dokladu o oprávnění k podnikání/jiného průkazného oprávnění, ne starším než 90 kalendářních dnů.</w:t>
            </w:r>
          </w:p>
        </w:tc>
      </w:tr>
      <w:tr w:rsidR="00B601BC" w:rsidRPr="00A42B8E" w14:paraId="498C5496" w14:textId="77777777" w:rsidTr="008E568C">
        <w:tc>
          <w:tcPr>
            <w:cnfStyle w:val="001000000000" w:firstRow="0" w:lastRow="0" w:firstColumn="1" w:lastColumn="0" w:oddVBand="0" w:evenVBand="0" w:oddHBand="0" w:evenHBand="0" w:firstRowFirstColumn="0" w:firstRowLastColumn="0" w:lastRowFirstColumn="0" w:lastRowLastColumn="0"/>
            <w:tcW w:w="992" w:type="dxa"/>
            <w:vAlign w:val="center"/>
          </w:tcPr>
          <w:p w14:paraId="540594B7" w14:textId="77777777" w:rsidR="00B601BC" w:rsidRPr="00A42B8E" w:rsidRDefault="00AC28E2" w:rsidP="00AC28E2">
            <w:pPr>
              <w:autoSpaceDE w:val="0"/>
              <w:autoSpaceDN w:val="0"/>
              <w:adjustRightInd w:val="0"/>
              <w:spacing w:before="120" w:after="120"/>
              <w:jc w:val="center"/>
              <w:rPr>
                <w:rFonts w:ascii="Calibri" w:eastAsia="Lucida Sans Unicode" w:hAnsi="Calibri"/>
                <w:kern w:val="3"/>
                <w:sz w:val="20"/>
                <w:szCs w:val="20"/>
                <w:lang w:eastAsia="zh-CN" w:bidi="hi-IN"/>
              </w:rPr>
            </w:pPr>
            <w:r w:rsidRPr="00A42B8E">
              <w:rPr>
                <w:rFonts w:ascii="Calibri" w:eastAsia="Lucida Sans Unicode" w:hAnsi="Calibri"/>
                <w:kern w:val="3"/>
                <w:sz w:val="20"/>
                <w:szCs w:val="20"/>
                <w:lang w:eastAsia="zh-CN" w:bidi="hi-IN"/>
              </w:rPr>
              <w:t>4.</w:t>
            </w:r>
          </w:p>
        </w:tc>
        <w:tc>
          <w:tcPr>
            <w:tcW w:w="1697" w:type="dxa"/>
            <w:vAlign w:val="center"/>
            <w:hideMark/>
          </w:tcPr>
          <w:p w14:paraId="75270080" w14:textId="77777777" w:rsidR="00B601BC" w:rsidRPr="00A42B8E" w:rsidRDefault="00B601BC" w:rsidP="006C3DC6">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kern w:val="3"/>
                <w:sz w:val="20"/>
                <w:szCs w:val="20"/>
                <w:lang w:eastAsia="zh-CN" w:bidi="hi-IN"/>
              </w:rPr>
            </w:pPr>
            <w:r w:rsidRPr="00A42B8E">
              <w:rPr>
                <w:rFonts w:ascii="Calibri" w:hAnsi="Calibri"/>
                <w:sz w:val="20"/>
                <w:szCs w:val="20"/>
              </w:rPr>
              <w:t>prohlášení o odborné způsobilosti</w:t>
            </w:r>
          </w:p>
        </w:tc>
        <w:tc>
          <w:tcPr>
            <w:tcW w:w="4487" w:type="dxa"/>
            <w:tcBorders>
              <w:right w:val="single" w:sz="12" w:space="0" w:color="B8CCE4" w:themeColor="accent1" w:themeTint="66"/>
            </w:tcBorders>
          </w:tcPr>
          <w:p w14:paraId="744B2E66" w14:textId="77777777" w:rsidR="00B601BC" w:rsidRPr="00EF2AEE" w:rsidRDefault="00EF2AEE" w:rsidP="006C3DC6">
            <w:pPr>
              <w:autoSpaceDE w:val="0"/>
              <w:adjustRightInd w:val="0"/>
              <w:spacing w:before="120" w:after="120"/>
              <w:ind w:left="34"/>
              <w:jc w:val="both"/>
              <w:cnfStyle w:val="000000000000" w:firstRow="0" w:lastRow="0" w:firstColumn="0" w:lastColumn="0" w:oddVBand="0" w:evenVBand="0" w:oddHBand="0" w:evenHBand="0" w:firstRowFirstColumn="0" w:firstRowLastColumn="0" w:lastRowFirstColumn="0" w:lastRowLastColumn="0"/>
              <w:rPr>
                <w:rFonts w:asciiTheme="minorHAnsi" w:eastAsia="Lucida Sans Unicode" w:hAnsiTheme="minorHAnsi"/>
                <w:kern w:val="3"/>
                <w:sz w:val="20"/>
                <w:szCs w:val="20"/>
                <w:lang w:eastAsia="zh-CN" w:bidi="hi-IN"/>
              </w:rPr>
            </w:pPr>
            <w:r w:rsidRPr="00EF2AEE">
              <w:rPr>
                <w:rFonts w:ascii="Calibri" w:hAnsi="Calibri"/>
                <w:iCs/>
                <w:sz w:val="20"/>
                <w:szCs w:val="20"/>
              </w:rPr>
              <w:t>prohlášením v příslušném formuláři</w:t>
            </w:r>
            <w:r w:rsidRPr="00655517">
              <w:rPr>
                <w:rFonts w:ascii="Calibri" w:hAnsi="Calibri"/>
                <w:iCs/>
                <w:sz w:val="14"/>
                <w:szCs w:val="14"/>
                <w:vertAlign w:val="superscript"/>
              </w:rPr>
              <w:footnoteReference w:id="9"/>
            </w:r>
            <w:r w:rsidRPr="00684B60">
              <w:rPr>
                <w:rFonts w:ascii="Calibri" w:hAnsi="Calibri"/>
                <w:iCs/>
                <w:sz w:val="14"/>
                <w:szCs w:val="14"/>
              </w:rPr>
              <w:t xml:space="preserve"> </w:t>
            </w:r>
            <w:r w:rsidRPr="00EF2AEE">
              <w:rPr>
                <w:rFonts w:ascii="Calibri" w:hAnsi="Calibri"/>
                <w:iCs/>
                <w:sz w:val="20"/>
                <w:szCs w:val="20"/>
              </w:rPr>
              <w:t>pro podání návrhu projektu, který je součástí této zadávací dokumentace (s razítkem a podpisy všech členů statutárního orgánu uchazeče (dalšího účastníka projektu))</w:t>
            </w:r>
          </w:p>
        </w:tc>
        <w:tc>
          <w:tcPr>
            <w:tcW w:w="2139" w:type="dxa"/>
            <w:gridSpan w:val="2"/>
            <w:tcBorders>
              <w:left w:val="single" w:sz="12" w:space="0" w:color="B8CCE4" w:themeColor="accent1" w:themeTint="66"/>
            </w:tcBorders>
            <w:vAlign w:val="center"/>
            <w:hideMark/>
          </w:tcPr>
          <w:p w14:paraId="034001A9" w14:textId="77777777" w:rsidR="00B601BC" w:rsidRPr="00A42B8E" w:rsidRDefault="00B601BC" w:rsidP="006C3DC6">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b/>
                <w:color w:val="000000"/>
                <w:kern w:val="3"/>
                <w:sz w:val="20"/>
                <w:szCs w:val="20"/>
                <w:lang w:eastAsia="zh-CN" w:bidi="hi-IN"/>
              </w:rPr>
            </w:pPr>
            <w:r w:rsidRPr="00A42B8E">
              <w:rPr>
                <w:rFonts w:ascii="Calibri" w:hAnsi="Calibri"/>
                <w:i/>
                <w:sz w:val="20"/>
                <w:szCs w:val="20"/>
              </w:rPr>
              <w:t>(v případě nesrovnalostí ověřuje poskytovatel)</w:t>
            </w:r>
          </w:p>
        </w:tc>
      </w:tr>
      <w:tr w:rsidR="00B601BC" w:rsidRPr="00A42B8E" w14:paraId="5DED7F88" w14:textId="77777777" w:rsidTr="008E568C">
        <w:tc>
          <w:tcPr>
            <w:cnfStyle w:val="001000000000" w:firstRow="0" w:lastRow="0" w:firstColumn="1" w:lastColumn="0" w:oddVBand="0" w:evenVBand="0" w:oddHBand="0" w:evenHBand="0" w:firstRowFirstColumn="0" w:firstRowLastColumn="0" w:lastRowFirstColumn="0" w:lastRowLastColumn="0"/>
            <w:tcW w:w="992" w:type="dxa"/>
            <w:vAlign w:val="center"/>
          </w:tcPr>
          <w:p w14:paraId="2795CE12" w14:textId="77777777" w:rsidR="00B601BC" w:rsidRPr="00A42B8E" w:rsidRDefault="003F72B7" w:rsidP="00AC28E2">
            <w:pPr>
              <w:autoSpaceDE w:val="0"/>
              <w:autoSpaceDN w:val="0"/>
              <w:adjustRightInd w:val="0"/>
              <w:spacing w:before="120" w:after="120"/>
              <w:jc w:val="center"/>
              <w:rPr>
                <w:rFonts w:ascii="Calibri" w:eastAsia="Lucida Sans Unicode" w:hAnsi="Calibri"/>
                <w:kern w:val="3"/>
                <w:sz w:val="20"/>
                <w:szCs w:val="20"/>
                <w:lang w:eastAsia="zh-CN" w:bidi="hi-IN"/>
              </w:rPr>
            </w:pPr>
            <w:r w:rsidRPr="00A42B8E">
              <w:rPr>
                <w:rFonts w:ascii="Calibri" w:eastAsia="Lucida Sans Unicode" w:hAnsi="Calibri"/>
                <w:kern w:val="3"/>
                <w:sz w:val="20"/>
                <w:szCs w:val="20"/>
                <w:lang w:eastAsia="zh-CN" w:bidi="hi-IN"/>
              </w:rPr>
              <w:t>5</w:t>
            </w:r>
          </w:p>
        </w:tc>
        <w:tc>
          <w:tcPr>
            <w:tcW w:w="1697" w:type="dxa"/>
            <w:vAlign w:val="center"/>
            <w:hideMark/>
          </w:tcPr>
          <w:p w14:paraId="390F4F46" w14:textId="77777777" w:rsidR="00B601BC" w:rsidRPr="00A42B8E" w:rsidRDefault="00B601BC" w:rsidP="006C3DC6">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kern w:val="3"/>
                <w:sz w:val="20"/>
                <w:szCs w:val="20"/>
                <w:lang w:eastAsia="zh-CN" w:bidi="hi-IN"/>
              </w:rPr>
            </w:pPr>
            <w:r w:rsidRPr="00A42B8E">
              <w:rPr>
                <w:rFonts w:ascii="Calibri" w:hAnsi="Calibri"/>
                <w:sz w:val="20"/>
                <w:szCs w:val="20"/>
              </w:rPr>
              <w:t>řešitelský tým</w:t>
            </w:r>
          </w:p>
        </w:tc>
        <w:tc>
          <w:tcPr>
            <w:tcW w:w="4487" w:type="dxa"/>
            <w:tcBorders>
              <w:right w:val="single" w:sz="12" w:space="0" w:color="B8CCE4" w:themeColor="accent1" w:themeTint="66"/>
            </w:tcBorders>
            <w:hideMark/>
          </w:tcPr>
          <w:p w14:paraId="1B60F5E4" w14:textId="77777777" w:rsidR="00B601BC" w:rsidRPr="00A42B8E" w:rsidRDefault="00B601BC" w:rsidP="00B601BC">
            <w:pPr>
              <w:autoSpaceDE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kern w:val="3"/>
                <w:sz w:val="20"/>
                <w:szCs w:val="20"/>
                <w:lang w:eastAsia="zh-CN" w:bidi="hi-IN"/>
              </w:rPr>
            </w:pPr>
            <w:r w:rsidRPr="00A42B8E">
              <w:rPr>
                <w:rFonts w:ascii="Calibri" w:hAnsi="Calibri"/>
                <w:sz w:val="20"/>
                <w:szCs w:val="20"/>
              </w:rPr>
              <w:t xml:space="preserve">v příslušném formuláři návrhu projektu </w:t>
            </w:r>
          </w:p>
          <w:p w14:paraId="71C5EDEA" w14:textId="77777777" w:rsidR="00B601BC" w:rsidRPr="00A42B8E" w:rsidRDefault="00B601BC" w:rsidP="00FC199B">
            <w:pPr>
              <w:pStyle w:val="Odstavecseseznamem"/>
              <w:numPr>
                <w:ilvl w:val="0"/>
                <w:numId w:val="18"/>
              </w:numPr>
              <w:autoSpaceDE w:val="0"/>
              <w:adjustRightInd w:val="0"/>
              <w:spacing w:before="120" w:after="120"/>
              <w:ind w:left="176" w:hanging="142"/>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A42B8E">
              <w:rPr>
                <w:rFonts w:ascii="Calibri" w:hAnsi="Calibri"/>
                <w:b/>
                <w:sz w:val="20"/>
                <w:szCs w:val="20"/>
              </w:rPr>
              <w:t>identifikací řešitele projektu</w:t>
            </w:r>
            <w:r w:rsidRPr="00A42B8E">
              <w:rPr>
                <w:rFonts w:ascii="Calibri" w:hAnsi="Calibri"/>
                <w:sz w:val="20"/>
                <w:szCs w:val="20"/>
              </w:rPr>
              <w:t xml:space="preserve">, tj. fyzické osoby, která je zaměstnancem uchazeče a která je odpovědná za odbornou úroveň a realizaci celého projektu, agendu spojenou s administrací projektu a komunikací s poskytovatelem,  </w:t>
            </w:r>
          </w:p>
          <w:p w14:paraId="51450BCA" w14:textId="77777777" w:rsidR="00B601BC" w:rsidRPr="00A42B8E" w:rsidRDefault="00B601BC" w:rsidP="00C41025">
            <w:pPr>
              <w:pStyle w:val="Odstavecseseznamem"/>
              <w:numPr>
                <w:ilvl w:val="0"/>
                <w:numId w:val="18"/>
              </w:numPr>
              <w:autoSpaceDE w:val="0"/>
              <w:adjustRightInd w:val="0"/>
              <w:spacing w:before="120" w:after="120"/>
              <w:ind w:left="176" w:hanging="142"/>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A42B8E">
              <w:rPr>
                <w:rFonts w:ascii="Calibri" w:hAnsi="Calibri"/>
                <w:b/>
                <w:sz w:val="20"/>
                <w:szCs w:val="20"/>
              </w:rPr>
              <w:t>identifikací všech</w:t>
            </w:r>
            <w:r w:rsidRPr="00A42B8E">
              <w:rPr>
                <w:rFonts w:ascii="Calibri" w:hAnsi="Calibri"/>
                <w:sz w:val="20"/>
                <w:szCs w:val="20"/>
              </w:rPr>
              <w:t xml:space="preserve"> </w:t>
            </w:r>
            <w:r w:rsidRPr="00A42B8E">
              <w:rPr>
                <w:rFonts w:ascii="Calibri" w:hAnsi="Calibri"/>
                <w:b/>
                <w:sz w:val="20"/>
                <w:szCs w:val="20"/>
              </w:rPr>
              <w:t>klíčových členů řešitelského týmu</w:t>
            </w:r>
            <w:r w:rsidRPr="00A42B8E">
              <w:rPr>
                <w:rStyle w:val="Znakapoznpodarou"/>
                <w:rFonts w:ascii="Calibri" w:eastAsiaTheme="majorEastAsia" w:hAnsi="Calibri"/>
                <w:sz w:val="20"/>
                <w:szCs w:val="20"/>
              </w:rPr>
              <w:footnoteReference w:id="10"/>
            </w:r>
            <w:r w:rsidRPr="00A42B8E">
              <w:rPr>
                <w:rFonts w:ascii="Calibri" w:hAnsi="Calibri"/>
                <w:sz w:val="20"/>
                <w:szCs w:val="20"/>
              </w:rPr>
              <w:t>, rozsahu pracovní činnosti, kterou budou vykonávat v rámci projektu, a vymezením tomu odpovídající pracovní kapacity</w:t>
            </w:r>
            <w:r w:rsidR="00EF2AEE">
              <w:rPr>
                <w:rFonts w:ascii="Calibri" w:hAnsi="Calibri"/>
                <w:sz w:val="20"/>
                <w:szCs w:val="20"/>
              </w:rPr>
              <w:t xml:space="preserve"> úvazku</w:t>
            </w:r>
            <w:r w:rsidRPr="00A42B8E">
              <w:rPr>
                <w:rFonts w:ascii="Calibri" w:hAnsi="Calibri"/>
                <w:sz w:val="20"/>
                <w:szCs w:val="20"/>
              </w:rPr>
              <w:t xml:space="preserve"> a role v řešitelském týmu</w:t>
            </w:r>
          </w:p>
        </w:tc>
        <w:tc>
          <w:tcPr>
            <w:tcW w:w="2139" w:type="dxa"/>
            <w:gridSpan w:val="2"/>
            <w:tcBorders>
              <w:left w:val="single" w:sz="12" w:space="0" w:color="B8CCE4" w:themeColor="accent1" w:themeTint="66"/>
            </w:tcBorders>
            <w:vAlign w:val="center"/>
            <w:hideMark/>
          </w:tcPr>
          <w:p w14:paraId="60E21FDE" w14:textId="77777777" w:rsidR="00B601BC" w:rsidRPr="00A42B8E" w:rsidRDefault="00B601BC" w:rsidP="006C3DC6">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b/>
                <w:i/>
                <w:color w:val="000000"/>
                <w:kern w:val="3"/>
                <w:sz w:val="20"/>
                <w:szCs w:val="20"/>
                <w:lang w:eastAsia="zh-CN" w:bidi="hi-IN"/>
              </w:rPr>
            </w:pPr>
            <w:r w:rsidRPr="00A42B8E">
              <w:rPr>
                <w:rFonts w:ascii="Calibri" w:hAnsi="Calibri"/>
                <w:i/>
                <w:sz w:val="20"/>
                <w:szCs w:val="20"/>
              </w:rPr>
              <w:t>uchazeč (další účastník projektu) dále nedokládá</w:t>
            </w:r>
          </w:p>
        </w:tc>
      </w:tr>
      <w:tr w:rsidR="00B601BC" w:rsidRPr="00A42B8E" w14:paraId="3FBE3F2D" w14:textId="77777777" w:rsidTr="008E568C">
        <w:trPr>
          <w:trHeight w:val="559"/>
        </w:trPr>
        <w:tc>
          <w:tcPr>
            <w:cnfStyle w:val="001000000000" w:firstRow="0" w:lastRow="0" w:firstColumn="1" w:lastColumn="0" w:oddVBand="0" w:evenVBand="0" w:oddHBand="0" w:evenHBand="0" w:firstRowFirstColumn="0" w:firstRowLastColumn="0" w:lastRowFirstColumn="0" w:lastRowLastColumn="0"/>
            <w:tcW w:w="9315" w:type="dxa"/>
            <w:gridSpan w:val="5"/>
            <w:vAlign w:val="center"/>
            <w:hideMark/>
          </w:tcPr>
          <w:p w14:paraId="7B427638" w14:textId="77777777" w:rsidR="00B601BC" w:rsidRPr="00A42B8E" w:rsidRDefault="00B601BC" w:rsidP="00073134">
            <w:pPr>
              <w:widowControl w:val="0"/>
              <w:suppressAutoHyphens/>
              <w:autoSpaceDE w:val="0"/>
              <w:autoSpaceDN w:val="0"/>
              <w:adjustRightInd w:val="0"/>
              <w:spacing w:before="120" w:after="120"/>
              <w:jc w:val="center"/>
              <w:rPr>
                <w:rFonts w:ascii="Calibri" w:eastAsia="Lucida Sans Unicode" w:hAnsi="Calibri"/>
                <w:b w:val="0"/>
                <w:kern w:val="3"/>
                <w:sz w:val="20"/>
                <w:szCs w:val="20"/>
                <w:lang w:eastAsia="zh-CN" w:bidi="hi-IN"/>
              </w:rPr>
            </w:pPr>
            <w:r w:rsidRPr="00A42B8E">
              <w:rPr>
                <w:rFonts w:ascii="Calibri" w:hAnsi="Calibri"/>
                <w:sz w:val="20"/>
                <w:szCs w:val="20"/>
              </w:rPr>
              <w:t>Prokázání ekonomické způsobilosti</w:t>
            </w:r>
          </w:p>
        </w:tc>
      </w:tr>
      <w:tr w:rsidR="00B601BC" w:rsidRPr="00A42B8E" w14:paraId="358618C7" w14:textId="77777777" w:rsidTr="008E568C">
        <w:trPr>
          <w:trHeight w:val="1548"/>
        </w:trPr>
        <w:tc>
          <w:tcPr>
            <w:cnfStyle w:val="001000000000" w:firstRow="0" w:lastRow="0" w:firstColumn="1" w:lastColumn="0" w:oddVBand="0" w:evenVBand="0" w:oddHBand="0" w:evenHBand="0" w:firstRowFirstColumn="0" w:firstRowLastColumn="0" w:lastRowFirstColumn="0" w:lastRowLastColumn="0"/>
            <w:tcW w:w="992" w:type="dxa"/>
            <w:vAlign w:val="center"/>
          </w:tcPr>
          <w:p w14:paraId="008A6C81" w14:textId="77777777" w:rsidR="00B601BC" w:rsidRPr="00A42B8E" w:rsidRDefault="003F72B7" w:rsidP="00AC28E2">
            <w:pPr>
              <w:autoSpaceDE w:val="0"/>
              <w:autoSpaceDN w:val="0"/>
              <w:adjustRightInd w:val="0"/>
              <w:spacing w:before="120" w:after="120"/>
              <w:jc w:val="center"/>
              <w:rPr>
                <w:rFonts w:ascii="Calibri" w:eastAsia="Lucida Sans Unicode" w:hAnsi="Calibri"/>
                <w:kern w:val="3"/>
                <w:sz w:val="20"/>
                <w:szCs w:val="20"/>
                <w:lang w:eastAsia="zh-CN" w:bidi="hi-IN"/>
              </w:rPr>
            </w:pPr>
            <w:r w:rsidRPr="00A42B8E">
              <w:rPr>
                <w:rFonts w:ascii="Calibri" w:eastAsia="Lucida Sans Unicode" w:hAnsi="Calibri"/>
                <w:kern w:val="3"/>
                <w:sz w:val="20"/>
                <w:szCs w:val="20"/>
                <w:lang w:eastAsia="zh-CN" w:bidi="hi-IN"/>
              </w:rPr>
              <w:t>6</w:t>
            </w:r>
            <w:r w:rsidR="00AC28E2" w:rsidRPr="00A42B8E">
              <w:rPr>
                <w:rFonts w:ascii="Calibri" w:eastAsia="Lucida Sans Unicode" w:hAnsi="Calibri"/>
                <w:kern w:val="3"/>
                <w:sz w:val="20"/>
                <w:szCs w:val="20"/>
                <w:lang w:eastAsia="zh-CN" w:bidi="hi-IN"/>
              </w:rPr>
              <w:t>.</w:t>
            </w:r>
          </w:p>
        </w:tc>
        <w:tc>
          <w:tcPr>
            <w:tcW w:w="1697" w:type="dxa"/>
            <w:vAlign w:val="center"/>
            <w:hideMark/>
          </w:tcPr>
          <w:p w14:paraId="59714B75" w14:textId="77777777" w:rsidR="00B601BC" w:rsidRPr="00A42B8E" w:rsidRDefault="00B601BC" w:rsidP="006C3DC6">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kern w:val="3"/>
                <w:sz w:val="20"/>
                <w:szCs w:val="20"/>
                <w:lang w:eastAsia="zh-CN" w:bidi="hi-IN"/>
              </w:rPr>
            </w:pPr>
            <w:r w:rsidRPr="00A42B8E">
              <w:rPr>
                <w:rFonts w:ascii="Calibri" w:hAnsi="Calibri"/>
                <w:sz w:val="20"/>
                <w:szCs w:val="20"/>
              </w:rPr>
              <w:t>likvidace, úpadek</w:t>
            </w:r>
          </w:p>
        </w:tc>
        <w:tc>
          <w:tcPr>
            <w:tcW w:w="4487" w:type="dxa"/>
            <w:tcBorders>
              <w:right w:val="single" w:sz="12" w:space="0" w:color="B8CCE4" w:themeColor="accent1" w:themeTint="66"/>
            </w:tcBorders>
            <w:vAlign w:val="center"/>
            <w:hideMark/>
          </w:tcPr>
          <w:p w14:paraId="6A68A2FE" w14:textId="77777777" w:rsidR="00B601BC" w:rsidRPr="00A42B8E" w:rsidRDefault="00B601BC" w:rsidP="006C3DC6">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kern w:val="3"/>
                <w:sz w:val="20"/>
                <w:szCs w:val="20"/>
                <w:lang w:eastAsia="zh-CN" w:bidi="hi-IN"/>
              </w:rPr>
            </w:pPr>
            <w:r w:rsidRPr="00A42B8E">
              <w:rPr>
                <w:rFonts w:ascii="Calibri" w:hAnsi="Calibri"/>
                <w:sz w:val="20"/>
                <w:szCs w:val="20"/>
              </w:rPr>
              <w:t>čestným prohlášením v příslušném formuláři pro podání návrhu projektu, který je součástí této zadávací dokumentace</w:t>
            </w:r>
          </w:p>
        </w:tc>
        <w:tc>
          <w:tcPr>
            <w:tcW w:w="2139" w:type="dxa"/>
            <w:gridSpan w:val="2"/>
            <w:tcBorders>
              <w:left w:val="single" w:sz="12" w:space="0" w:color="B8CCE4" w:themeColor="accent1" w:themeTint="66"/>
            </w:tcBorders>
            <w:vAlign w:val="center"/>
            <w:hideMark/>
          </w:tcPr>
          <w:p w14:paraId="4B41C742" w14:textId="77777777" w:rsidR="00B601BC" w:rsidRPr="00A42B8E" w:rsidRDefault="00B601BC" w:rsidP="006C3DC6">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kern w:val="3"/>
                <w:sz w:val="20"/>
                <w:szCs w:val="20"/>
                <w:lang w:eastAsia="zh-CN" w:bidi="hi-IN"/>
              </w:rPr>
            </w:pPr>
            <w:r w:rsidRPr="00A42B8E">
              <w:rPr>
                <w:rFonts w:ascii="Calibri" w:hAnsi="Calibri"/>
                <w:i/>
                <w:sz w:val="20"/>
                <w:szCs w:val="20"/>
              </w:rPr>
              <w:t>(v případě nesrovnalostí ověřuje poskytovatel)</w:t>
            </w:r>
          </w:p>
        </w:tc>
      </w:tr>
      <w:tr w:rsidR="00B601BC" w:rsidRPr="00A42B8E" w14:paraId="019C195A" w14:textId="77777777" w:rsidTr="008E568C">
        <w:trPr>
          <w:trHeight w:val="1551"/>
        </w:trPr>
        <w:tc>
          <w:tcPr>
            <w:cnfStyle w:val="001000000000" w:firstRow="0" w:lastRow="0" w:firstColumn="1" w:lastColumn="0" w:oddVBand="0" w:evenVBand="0" w:oddHBand="0" w:evenHBand="0" w:firstRowFirstColumn="0" w:firstRowLastColumn="0" w:lastRowFirstColumn="0" w:lastRowLastColumn="0"/>
            <w:tcW w:w="992" w:type="dxa"/>
            <w:vAlign w:val="center"/>
          </w:tcPr>
          <w:p w14:paraId="7471500C" w14:textId="77777777" w:rsidR="00B601BC" w:rsidRPr="00A42B8E" w:rsidRDefault="003F72B7" w:rsidP="00AC28E2">
            <w:pPr>
              <w:autoSpaceDE w:val="0"/>
              <w:autoSpaceDN w:val="0"/>
              <w:adjustRightInd w:val="0"/>
              <w:spacing w:before="120" w:after="120"/>
              <w:jc w:val="center"/>
              <w:rPr>
                <w:rFonts w:ascii="Calibri" w:eastAsia="Lucida Sans Unicode" w:hAnsi="Calibri"/>
                <w:kern w:val="3"/>
                <w:sz w:val="20"/>
                <w:szCs w:val="20"/>
                <w:lang w:eastAsia="zh-CN" w:bidi="hi-IN"/>
              </w:rPr>
            </w:pPr>
            <w:r w:rsidRPr="00A42B8E">
              <w:rPr>
                <w:rFonts w:ascii="Calibri" w:eastAsia="Lucida Sans Unicode" w:hAnsi="Calibri"/>
                <w:kern w:val="3"/>
                <w:sz w:val="20"/>
                <w:szCs w:val="20"/>
                <w:lang w:eastAsia="zh-CN" w:bidi="hi-IN"/>
              </w:rPr>
              <w:t>7</w:t>
            </w:r>
            <w:r w:rsidR="00AC28E2" w:rsidRPr="00A42B8E">
              <w:rPr>
                <w:rFonts w:ascii="Calibri" w:eastAsia="Lucida Sans Unicode" w:hAnsi="Calibri"/>
                <w:kern w:val="3"/>
                <w:sz w:val="20"/>
                <w:szCs w:val="20"/>
                <w:lang w:eastAsia="zh-CN" w:bidi="hi-IN"/>
              </w:rPr>
              <w:t>.</w:t>
            </w:r>
          </w:p>
        </w:tc>
        <w:tc>
          <w:tcPr>
            <w:tcW w:w="1697" w:type="dxa"/>
            <w:vAlign w:val="center"/>
            <w:hideMark/>
          </w:tcPr>
          <w:p w14:paraId="3A18E0AF" w14:textId="77777777" w:rsidR="00B601BC" w:rsidRPr="00A42B8E" w:rsidRDefault="00B601BC" w:rsidP="006C3DC6">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kern w:val="3"/>
                <w:sz w:val="20"/>
                <w:szCs w:val="20"/>
                <w:lang w:eastAsia="zh-CN" w:bidi="hi-IN"/>
              </w:rPr>
            </w:pPr>
            <w:r w:rsidRPr="00A42B8E">
              <w:rPr>
                <w:rFonts w:ascii="Calibri" w:hAnsi="Calibri"/>
                <w:sz w:val="20"/>
                <w:szCs w:val="20"/>
              </w:rPr>
              <w:t>vypořádané závazky</w:t>
            </w:r>
          </w:p>
        </w:tc>
        <w:tc>
          <w:tcPr>
            <w:tcW w:w="4487" w:type="dxa"/>
            <w:tcBorders>
              <w:right w:val="single" w:sz="12" w:space="0" w:color="B8CCE4" w:themeColor="accent1" w:themeTint="66"/>
            </w:tcBorders>
            <w:vAlign w:val="center"/>
            <w:hideMark/>
          </w:tcPr>
          <w:p w14:paraId="67706B05" w14:textId="77777777" w:rsidR="00B601BC" w:rsidRPr="00A42B8E" w:rsidRDefault="00B601BC" w:rsidP="006C3DC6">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kern w:val="3"/>
                <w:sz w:val="20"/>
                <w:szCs w:val="20"/>
                <w:lang w:eastAsia="zh-CN" w:bidi="hi-IN"/>
              </w:rPr>
            </w:pPr>
            <w:r w:rsidRPr="00A42B8E">
              <w:rPr>
                <w:rFonts w:ascii="Calibri" w:hAnsi="Calibri"/>
                <w:sz w:val="20"/>
                <w:szCs w:val="20"/>
              </w:rPr>
              <w:t>čestným prohlášením v příslušném formuláři pro podání návrhu projektu, který je součástí této zadávací dokumentace</w:t>
            </w:r>
          </w:p>
        </w:tc>
        <w:tc>
          <w:tcPr>
            <w:tcW w:w="2139" w:type="dxa"/>
            <w:gridSpan w:val="2"/>
            <w:tcBorders>
              <w:left w:val="single" w:sz="12" w:space="0" w:color="B8CCE4" w:themeColor="accent1" w:themeTint="66"/>
            </w:tcBorders>
            <w:vAlign w:val="center"/>
            <w:hideMark/>
          </w:tcPr>
          <w:p w14:paraId="5EC689AA" w14:textId="77777777" w:rsidR="00B601BC" w:rsidRPr="00A42B8E" w:rsidRDefault="00B601BC" w:rsidP="006C3DC6">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kern w:val="3"/>
                <w:lang w:eastAsia="zh-CN" w:bidi="hi-IN"/>
              </w:rPr>
            </w:pPr>
            <w:r w:rsidRPr="00A42B8E">
              <w:rPr>
                <w:rFonts w:ascii="Calibri" w:hAnsi="Calibri"/>
                <w:i/>
                <w:sz w:val="20"/>
                <w:szCs w:val="20"/>
              </w:rPr>
              <w:t>(v případě nesrovnalostí ověřuje poskytovatel)</w:t>
            </w:r>
          </w:p>
        </w:tc>
      </w:tr>
      <w:tr w:rsidR="00B601BC" w:rsidRPr="00A42B8E" w14:paraId="4A03DCDB" w14:textId="77777777" w:rsidTr="008E568C">
        <w:trPr>
          <w:trHeight w:val="1691"/>
        </w:trPr>
        <w:tc>
          <w:tcPr>
            <w:cnfStyle w:val="001000000000" w:firstRow="0" w:lastRow="0" w:firstColumn="1" w:lastColumn="0" w:oddVBand="0" w:evenVBand="0" w:oddHBand="0" w:evenHBand="0" w:firstRowFirstColumn="0" w:firstRowLastColumn="0" w:lastRowFirstColumn="0" w:lastRowLastColumn="0"/>
            <w:tcW w:w="992" w:type="dxa"/>
            <w:vAlign w:val="center"/>
          </w:tcPr>
          <w:p w14:paraId="5C8535F6" w14:textId="77777777" w:rsidR="00B601BC" w:rsidRPr="00A42B8E" w:rsidRDefault="003F72B7" w:rsidP="00AC28E2">
            <w:pPr>
              <w:autoSpaceDE w:val="0"/>
              <w:autoSpaceDN w:val="0"/>
              <w:adjustRightInd w:val="0"/>
              <w:spacing w:before="120" w:after="120"/>
              <w:jc w:val="center"/>
              <w:rPr>
                <w:rFonts w:ascii="Calibri" w:eastAsia="Lucida Sans Unicode" w:hAnsi="Calibri"/>
                <w:kern w:val="3"/>
                <w:sz w:val="20"/>
                <w:szCs w:val="20"/>
                <w:lang w:eastAsia="zh-CN" w:bidi="hi-IN"/>
              </w:rPr>
            </w:pPr>
            <w:r w:rsidRPr="00A42B8E">
              <w:rPr>
                <w:rFonts w:ascii="Calibri" w:eastAsia="Lucida Sans Unicode" w:hAnsi="Calibri"/>
                <w:kern w:val="3"/>
                <w:sz w:val="20"/>
                <w:szCs w:val="20"/>
                <w:lang w:eastAsia="zh-CN" w:bidi="hi-IN"/>
              </w:rPr>
              <w:t>8</w:t>
            </w:r>
            <w:r w:rsidR="00AC28E2" w:rsidRPr="00A42B8E">
              <w:rPr>
                <w:rFonts w:ascii="Calibri" w:eastAsia="Lucida Sans Unicode" w:hAnsi="Calibri"/>
                <w:kern w:val="3"/>
                <w:sz w:val="20"/>
                <w:szCs w:val="20"/>
                <w:lang w:eastAsia="zh-CN" w:bidi="hi-IN"/>
              </w:rPr>
              <w:t>.</w:t>
            </w:r>
          </w:p>
        </w:tc>
        <w:tc>
          <w:tcPr>
            <w:tcW w:w="1697" w:type="dxa"/>
            <w:vAlign w:val="center"/>
            <w:hideMark/>
          </w:tcPr>
          <w:p w14:paraId="7D73F4E8" w14:textId="77777777" w:rsidR="00B601BC" w:rsidRPr="00A42B8E" w:rsidRDefault="00432FBA" w:rsidP="006C3DC6">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kern w:val="3"/>
                <w:sz w:val="20"/>
                <w:szCs w:val="20"/>
                <w:lang w:eastAsia="zh-CN" w:bidi="hi-IN"/>
              </w:rPr>
            </w:pPr>
            <w:r w:rsidRPr="00A42B8E">
              <w:rPr>
                <w:rFonts w:ascii="Calibri" w:hAnsi="Calibri"/>
                <w:sz w:val="20"/>
                <w:szCs w:val="20"/>
              </w:rPr>
              <w:t>n</w:t>
            </w:r>
            <w:r w:rsidR="00B601BC" w:rsidRPr="00A42B8E">
              <w:rPr>
                <w:rFonts w:ascii="Calibri" w:hAnsi="Calibri"/>
                <w:sz w:val="20"/>
                <w:szCs w:val="20"/>
              </w:rPr>
              <w:t>esplacený inkasní příkaz</w:t>
            </w:r>
          </w:p>
        </w:tc>
        <w:tc>
          <w:tcPr>
            <w:tcW w:w="4487" w:type="dxa"/>
            <w:tcBorders>
              <w:right w:val="single" w:sz="12" w:space="0" w:color="B8CCE4" w:themeColor="accent1" w:themeTint="66"/>
            </w:tcBorders>
            <w:vAlign w:val="center"/>
            <w:hideMark/>
          </w:tcPr>
          <w:p w14:paraId="64876C14" w14:textId="77777777" w:rsidR="00B601BC" w:rsidRPr="00A42B8E" w:rsidRDefault="00B601BC" w:rsidP="006C3DC6">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kern w:val="3"/>
                <w:sz w:val="20"/>
                <w:szCs w:val="20"/>
                <w:lang w:eastAsia="zh-CN" w:bidi="hi-IN"/>
              </w:rPr>
            </w:pPr>
            <w:r w:rsidRPr="00A42B8E">
              <w:rPr>
                <w:rFonts w:ascii="Calibri" w:hAnsi="Calibri"/>
                <w:sz w:val="20"/>
                <w:szCs w:val="20"/>
              </w:rPr>
              <w:t>čestným prohlášením v příslušném formuláři pro podání návrhu projektu, který je součástí této zadávací dokumentace</w:t>
            </w:r>
          </w:p>
        </w:tc>
        <w:tc>
          <w:tcPr>
            <w:tcW w:w="2139" w:type="dxa"/>
            <w:gridSpan w:val="2"/>
            <w:tcBorders>
              <w:left w:val="single" w:sz="12" w:space="0" w:color="B8CCE4" w:themeColor="accent1" w:themeTint="66"/>
            </w:tcBorders>
            <w:vAlign w:val="center"/>
            <w:hideMark/>
          </w:tcPr>
          <w:p w14:paraId="3A4A2896" w14:textId="77777777" w:rsidR="00B601BC" w:rsidRPr="00A42B8E" w:rsidRDefault="00B601BC" w:rsidP="006C3DC6">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kern w:val="3"/>
                <w:lang w:eastAsia="zh-CN" w:bidi="hi-IN"/>
              </w:rPr>
            </w:pPr>
            <w:r w:rsidRPr="00A42B8E">
              <w:rPr>
                <w:rFonts w:ascii="Calibri" w:hAnsi="Calibri"/>
                <w:i/>
                <w:sz w:val="20"/>
                <w:szCs w:val="20"/>
              </w:rPr>
              <w:t>(v případě nesrovnalosti ověřuje poskytovatel ve spolupráci s ÚOHS)</w:t>
            </w:r>
          </w:p>
        </w:tc>
      </w:tr>
      <w:tr w:rsidR="00626234" w:rsidRPr="00A42B8E" w14:paraId="0A4F3032" w14:textId="77777777" w:rsidTr="008E568C">
        <w:trPr>
          <w:trHeight w:val="1695"/>
        </w:trPr>
        <w:tc>
          <w:tcPr>
            <w:cnfStyle w:val="001000000000" w:firstRow="0" w:lastRow="0" w:firstColumn="1" w:lastColumn="0" w:oddVBand="0" w:evenVBand="0" w:oddHBand="0" w:evenHBand="0" w:firstRowFirstColumn="0" w:firstRowLastColumn="0" w:lastRowFirstColumn="0" w:lastRowLastColumn="0"/>
            <w:tcW w:w="992" w:type="dxa"/>
            <w:vAlign w:val="center"/>
          </w:tcPr>
          <w:p w14:paraId="113C99A6" w14:textId="77777777" w:rsidR="00626234" w:rsidRPr="00A42B8E" w:rsidRDefault="00626234" w:rsidP="00626234">
            <w:pPr>
              <w:autoSpaceDE w:val="0"/>
              <w:autoSpaceDN w:val="0"/>
              <w:adjustRightInd w:val="0"/>
              <w:spacing w:before="120" w:after="120"/>
              <w:jc w:val="center"/>
              <w:rPr>
                <w:rFonts w:ascii="Calibri" w:eastAsia="Lucida Sans Unicode" w:hAnsi="Calibri"/>
                <w:kern w:val="3"/>
                <w:sz w:val="20"/>
                <w:szCs w:val="20"/>
                <w:lang w:eastAsia="zh-CN" w:bidi="hi-IN"/>
              </w:rPr>
            </w:pPr>
            <w:r w:rsidRPr="00A42B8E">
              <w:rPr>
                <w:rFonts w:ascii="Calibri" w:eastAsia="Lucida Sans Unicode" w:hAnsi="Calibri"/>
                <w:kern w:val="3"/>
                <w:sz w:val="20"/>
                <w:szCs w:val="20"/>
                <w:lang w:eastAsia="zh-CN" w:bidi="hi-IN"/>
              </w:rPr>
              <w:t>9.</w:t>
            </w:r>
          </w:p>
        </w:tc>
        <w:tc>
          <w:tcPr>
            <w:tcW w:w="1697" w:type="dxa"/>
            <w:hideMark/>
          </w:tcPr>
          <w:p w14:paraId="5CDF31D8" w14:textId="77777777" w:rsidR="00626234" w:rsidRPr="00A42B8E" w:rsidRDefault="00626234" w:rsidP="00626234">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kern w:val="3"/>
                <w:sz w:val="20"/>
                <w:szCs w:val="20"/>
                <w:lang w:eastAsia="zh-CN" w:bidi="hi-IN"/>
              </w:rPr>
            </w:pPr>
            <w:r w:rsidRPr="00A42B8E">
              <w:rPr>
                <w:rFonts w:ascii="Calibri" w:hAnsi="Calibri"/>
                <w:sz w:val="20"/>
                <w:szCs w:val="20"/>
              </w:rPr>
              <w:t>podnik v obtížích</w:t>
            </w:r>
            <w:r w:rsidRPr="00A42B8E">
              <w:rPr>
                <w:rStyle w:val="Znakapoznpodarou"/>
                <w:rFonts w:ascii="Calibri" w:eastAsiaTheme="majorEastAsia" w:hAnsi="Calibri"/>
                <w:sz w:val="20"/>
                <w:szCs w:val="20"/>
              </w:rPr>
              <w:footnoteReference w:id="11"/>
            </w:r>
          </w:p>
        </w:tc>
        <w:tc>
          <w:tcPr>
            <w:tcW w:w="4487" w:type="dxa"/>
            <w:tcBorders>
              <w:right w:val="single" w:sz="12" w:space="0" w:color="B8CCE4" w:themeColor="accent1" w:themeTint="66"/>
            </w:tcBorders>
            <w:hideMark/>
          </w:tcPr>
          <w:p w14:paraId="798822AD" w14:textId="77777777" w:rsidR="00626234" w:rsidRPr="00A42B8E" w:rsidRDefault="00626234" w:rsidP="00626234">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kern w:val="3"/>
                <w:sz w:val="20"/>
                <w:szCs w:val="20"/>
                <w:lang w:eastAsia="zh-CN" w:bidi="hi-IN"/>
              </w:rPr>
            </w:pPr>
            <w:r w:rsidRPr="00A42B8E">
              <w:rPr>
                <w:rFonts w:ascii="Calibri" w:hAnsi="Calibri"/>
                <w:sz w:val="20"/>
                <w:szCs w:val="20"/>
              </w:rPr>
              <w:t>čestným prohlášením v příslušném formuláři</w:t>
            </w:r>
            <w:r w:rsidRPr="00A42B8E">
              <w:rPr>
                <w:rStyle w:val="Znakapoznpodarou"/>
                <w:rFonts w:ascii="Calibri" w:eastAsiaTheme="majorEastAsia" w:hAnsi="Calibri"/>
                <w:sz w:val="20"/>
                <w:szCs w:val="20"/>
              </w:rPr>
              <w:footnoteReference w:id="12"/>
            </w:r>
            <w:r w:rsidRPr="00A42B8E">
              <w:rPr>
                <w:rFonts w:ascii="Calibri" w:hAnsi="Calibri"/>
                <w:sz w:val="20"/>
                <w:szCs w:val="20"/>
              </w:rPr>
              <w:t xml:space="preserve"> pro podání návrhu projektu, který je součástí této zadávací dokumentace</w:t>
            </w:r>
          </w:p>
        </w:tc>
        <w:tc>
          <w:tcPr>
            <w:tcW w:w="2139" w:type="dxa"/>
            <w:gridSpan w:val="2"/>
            <w:tcBorders>
              <w:left w:val="single" w:sz="12" w:space="0" w:color="B8CCE4" w:themeColor="accent1" w:themeTint="66"/>
            </w:tcBorders>
            <w:hideMark/>
          </w:tcPr>
          <w:p w14:paraId="76A746AC" w14:textId="77777777" w:rsidR="00626234" w:rsidRPr="00A42B8E" w:rsidRDefault="00626234" w:rsidP="00626234">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kern w:val="3"/>
                <w:lang w:eastAsia="zh-CN" w:bidi="hi-IN"/>
              </w:rPr>
            </w:pPr>
            <w:r w:rsidRPr="00A42B8E">
              <w:rPr>
                <w:rFonts w:ascii="Calibri" w:hAnsi="Calibri"/>
                <w:i/>
                <w:sz w:val="20"/>
                <w:szCs w:val="20"/>
              </w:rPr>
              <w:t>(v případě nesrovnalostí ověřuje poskytovatel)</w:t>
            </w:r>
          </w:p>
        </w:tc>
      </w:tr>
      <w:tr w:rsidR="00B601BC" w:rsidRPr="00A42B8E" w14:paraId="4EBCE97E" w14:textId="77777777" w:rsidTr="008E568C">
        <w:trPr>
          <w:trHeight w:val="701"/>
        </w:trPr>
        <w:tc>
          <w:tcPr>
            <w:cnfStyle w:val="001000000000" w:firstRow="0" w:lastRow="0" w:firstColumn="1" w:lastColumn="0" w:oddVBand="0" w:evenVBand="0" w:oddHBand="0" w:evenHBand="0" w:firstRowFirstColumn="0" w:firstRowLastColumn="0" w:lastRowFirstColumn="0" w:lastRowLastColumn="0"/>
            <w:tcW w:w="9315" w:type="dxa"/>
            <w:gridSpan w:val="5"/>
            <w:vAlign w:val="center"/>
            <w:hideMark/>
          </w:tcPr>
          <w:p w14:paraId="1AF89D72" w14:textId="77777777" w:rsidR="00B601BC" w:rsidRPr="00A42B8E" w:rsidRDefault="00C92E6A" w:rsidP="00073134">
            <w:pPr>
              <w:widowControl w:val="0"/>
              <w:tabs>
                <w:tab w:val="center" w:pos="4549"/>
                <w:tab w:val="left" w:pos="6375"/>
              </w:tabs>
              <w:suppressAutoHyphens/>
              <w:autoSpaceDE w:val="0"/>
              <w:autoSpaceDN w:val="0"/>
              <w:adjustRightInd w:val="0"/>
              <w:spacing w:before="120" w:after="120"/>
              <w:jc w:val="center"/>
              <w:rPr>
                <w:rFonts w:ascii="Calibri" w:eastAsia="Lucida Sans Unicode" w:hAnsi="Calibri"/>
                <w:kern w:val="3"/>
                <w:sz w:val="20"/>
                <w:szCs w:val="20"/>
                <w:lang w:eastAsia="zh-CN" w:bidi="hi-IN"/>
              </w:rPr>
            </w:pPr>
            <w:r w:rsidRPr="00A42B8E">
              <w:rPr>
                <w:rFonts w:ascii="Calibri" w:hAnsi="Calibri"/>
                <w:sz w:val="20"/>
                <w:szCs w:val="20"/>
              </w:rPr>
              <w:t xml:space="preserve">Prokázání </w:t>
            </w:r>
            <w:r w:rsidR="0056699B" w:rsidRPr="00A42B8E">
              <w:rPr>
                <w:rFonts w:ascii="Calibri" w:hAnsi="Calibri"/>
                <w:sz w:val="20"/>
                <w:szCs w:val="20"/>
              </w:rPr>
              <w:t>bezúhonnosti</w:t>
            </w:r>
          </w:p>
        </w:tc>
      </w:tr>
      <w:tr w:rsidR="00B601BC" w:rsidRPr="00A42B8E" w14:paraId="0F1A089D" w14:textId="77777777" w:rsidTr="008E568C">
        <w:trPr>
          <w:trHeight w:val="1318"/>
        </w:trPr>
        <w:tc>
          <w:tcPr>
            <w:cnfStyle w:val="001000000000" w:firstRow="0" w:lastRow="0" w:firstColumn="1" w:lastColumn="0" w:oddVBand="0" w:evenVBand="0" w:oddHBand="0" w:evenHBand="0" w:firstRowFirstColumn="0" w:firstRowLastColumn="0" w:lastRowFirstColumn="0" w:lastRowLastColumn="0"/>
            <w:tcW w:w="992" w:type="dxa"/>
            <w:vAlign w:val="center"/>
            <w:hideMark/>
          </w:tcPr>
          <w:p w14:paraId="405660C3" w14:textId="77777777" w:rsidR="00B601BC" w:rsidRPr="00A42B8E" w:rsidRDefault="003F72B7" w:rsidP="00AC28E2">
            <w:pPr>
              <w:widowControl w:val="0"/>
              <w:suppressAutoHyphens/>
              <w:autoSpaceDE w:val="0"/>
              <w:autoSpaceDN w:val="0"/>
              <w:adjustRightInd w:val="0"/>
              <w:spacing w:before="120" w:after="120"/>
              <w:jc w:val="center"/>
              <w:rPr>
                <w:rFonts w:ascii="Calibri" w:eastAsia="Lucida Sans Unicode" w:hAnsi="Calibri"/>
                <w:kern w:val="3"/>
                <w:sz w:val="20"/>
                <w:szCs w:val="20"/>
                <w:lang w:eastAsia="zh-CN" w:bidi="hi-IN"/>
              </w:rPr>
            </w:pPr>
            <w:r w:rsidRPr="00A42B8E">
              <w:rPr>
                <w:rFonts w:ascii="Calibri" w:hAnsi="Calibri"/>
                <w:sz w:val="20"/>
                <w:szCs w:val="20"/>
              </w:rPr>
              <w:t>10</w:t>
            </w:r>
            <w:r w:rsidR="00B601BC" w:rsidRPr="00A42B8E">
              <w:rPr>
                <w:rFonts w:ascii="Calibri" w:hAnsi="Calibri"/>
                <w:sz w:val="20"/>
                <w:szCs w:val="20"/>
              </w:rPr>
              <w:t>.</w:t>
            </w:r>
          </w:p>
        </w:tc>
        <w:tc>
          <w:tcPr>
            <w:tcW w:w="1697" w:type="dxa"/>
            <w:vAlign w:val="center"/>
            <w:hideMark/>
          </w:tcPr>
          <w:p w14:paraId="4CCAF873" w14:textId="77777777" w:rsidR="00B601BC" w:rsidRPr="00A42B8E" w:rsidRDefault="00B601BC" w:rsidP="00763341">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kern w:val="3"/>
                <w:sz w:val="20"/>
                <w:szCs w:val="20"/>
                <w:lang w:eastAsia="zh-CN" w:bidi="hi-IN"/>
              </w:rPr>
            </w:pPr>
            <w:r w:rsidRPr="00A42B8E">
              <w:rPr>
                <w:rFonts w:ascii="Calibri" w:hAnsi="Calibri"/>
                <w:sz w:val="20"/>
                <w:szCs w:val="20"/>
              </w:rPr>
              <w:t>pravomocné odsouzení</w:t>
            </w:r>
            <w:r w:rsidRPr="00A42B8E">
              <w:rPr>
                <w:rStyle w:val="Znakapoznpodarou"/>
                <w:rFonts w:ascii="Calibri" w:eastAsiaTheme="majorEastAsia" w:hAnsi="Calibri"/>
                <w:sz w:val="20"/>
                <w:szCs w:val="20"/>
              </w:rPr>
              <w:footnoteReference w:id="13"/>
            </w:r>
            <w:r w:rsidRPr="00A42B8E">
              <w:rPr>
                <w:rFonts w:ascii="Calibri" w:hAnsi="Calibri"/>
                <w:sz w:val="20"/>
                <w:szCs w:val="20"/>
              </w:rPr>
              <w:t xml:space="preserve"> </w:t>
            </w:r>
          </w:p>
        </w:tc>
        <w:tc>
          <w:tcPr>
            <w:tcW w:w="4487" w:type="dxa"/>
            <w:tcBorders>
              <w:right w:val="single" w:sz="12" w:space="0" w:color="B8CCE4" w:themeColor="accent1" w:themeTint="66"/>
            </w:tcBorders>
            <w:vAlign w:val="center"/>
            <w:hideMark/>
          </w:tcPr>
          <w:p w14:paraId="21AA24ED" w14:textId="77777777" w:rsidR="00B601BC" w:rsidRPr="00A42B8E" w:rsidRDefault="00B601BC" w:rsidP="00763341">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kern w:val="3"/>
                <w:sz w:val="20"/>
                <w:szCs w:val="20"/>
                <w:lang w:eastAsia="zh-CN" w:bidi="hi-IN"/>
              </w:rPr>
            </w:pPr>
            <w:r w:rsidRPr="00A42B8E">
              <w:rPr>
                <w:rFonts w:ascii="Calibri" w:hAnsi="Calibri"/>
                <w:sz w:val="20"/>
                <w:szCs w:val="20"/>
              </w:rPr>
              <w:t>čestným prohlášením v příslušném formuláři pro podání návrhu projektu, který je součástí této zadávací dokumentace</w:t>
            </w:r>
          </w:p>
        </w:tc>
        <w:tc>
          <w:tcPr>
            <w:tcW w:w="2139" w:type="dxa"/>
            <w:gridSpan w:val="2"/>
            <w:tcBorders>
              <w:left w:val="single" w:sz="12" w:space="0" w:color="B8CCE4" w:themeColor="accent1" w:themeTint="66"/>
            </w:tcBorders>
            <w:vAlign w:val="center"/>
            <w:hideMark/>
          </w:tcPr>
          <w:p w14:paraId="17576713" w14:textId="77777777" w:rsidR="00B601BC" w:rsidRPr="00A42B8E" w:rsidRDefault="00B601BC" w:rsidP="00763341">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i/>
                <w:kern w:val="3"/>
                <w:sz w:val="20"/>
                <w:szCs w:val="20"/>
                <w:lang w:eastAsia="zh-CN" w:bidi="hi-IN"/>
              </w:rPr>
            </w:pPr>
            <w:r w:rsidRPr="00A42B8E">
              <w:rPr>
                <w:rFonts w:ascii="Calibri" w:hAnsi="Calibri"/>
                <w:i/>
                <w:sz w:val="20"/>
                <w:szCs w:val="20"/>
              </w:rPr>
              <w:t>dále se neprokazuje - ověřuje poskytovatel v Rejstříku trestů dálkovým přístupem</w:t>
            </w:r>
            <w:r w:rsidRPr="00A42B8E">
              <w:rPr>
                <w:rStyle w:val="Znakapoznpodarou"/>
                <w:rFonts w:ascii="Calibri" w:eastAsiaTheme="majorEastAsia" w:hAnsi="Calibri"/>
                <w:i/>
                <w:sz w:val="20"/>
                <w:szCs w:val="20"/>
              </w:rPr>
              <w:footnoteReference w:id="14"/>
            </w:r>
          </w:p>
        </w:tc>
      </w:tr>
      <w:tr w:rsidR="00B601BC" w:rsidRPr="00A42B8E" w14:paraId="2925BC2E" w14:textId="77777777" w:rsidTr="008E568C">
        <w:trPr>
          <w:trHeight w:val="1138"/>
        </w:trPr>
        <w:tc>
          <w:tcPr>
            <w:cnfStyle w:val="001000000000" w:firstRow="0" w:lastRow="0" w:firstColumn="1" w:lastColumn="0" w:oddVBand="0" w:evenVBand="0" w:oddHBand="0" w:evenHBand="0" w:firstRowFirstColumn="0" w:firstRowLastColumn="0" w:lastRowFirstColumn="0" w:lastRowLastColumn="0"/>
            <w:tcW w:w="992" w:type="dxa"/>
            <w:vAlign w:val="center"/>
            <w:hideMark/>
          </w:tcPr>
          <w:p w14:paraId="74C9382A" w14:textId="77777777" w:rsidR="00B601BC" w:rsidRPr="00A42B8E" w:rsidRDefault="003F72B7" w:rsidP="00AC28E2">
            <w:pPr>
              <w:widowControl w:val="0"/>
              <w:suppressAutoHyphens/>
              <w:autoSpaceDE w:val="0"/>
              <w:autoSpaceDN w:val="0"/>
              <w:adjustRightInd w:val="0"/>
              <w:spacing w:before="120" w:after="120"/>
              <w:jc w:val="center"/>
              <w:rPr>
                <w:rFonts w:ascii="Calibri" w:eastAsia="Lucida Sans Unicode" w:hAnsi="Calibri"/>
                <w:kern w:val="3"/>
                <w:sz w:val="20"/>
                <w:szCs w:val="20"/>
                <w:lang w:eastAsia="zh-CN" w:bidi="hi-IN"/>
              </w:rPr>
            </w:pPr>
            <w:r w:rsidRPr="00A42B8E">
              <w:rPr>
                <w:rFonts w:ascii="Calibri" w:hAnsi="Calibri"/>
                <w:sz w:val="20"/>
                <w:szCs w:val="20"/>
              </w:rPr>
              <w:t>11</w:t>
            </w:r>
            <w:r w:rsidR="00B601BC" w:rsidRPr="00A42B8E">
              <w:rPr>
                <w:rFonts w:ascii="Calibri" w:hAnsi="Calibri"/>
                <w:sz w:val="20"/>
                <w:szCs w:val="20"/>
              </w:rPr>
              <w:t>.</w:t>
            </w:r>
          </w:p>
        </w:tc>
        <w:tc>
          <w:tcPr>
            <w:tcW w:w="1697" w:type="dxa"/>
            <w:vAlign w:val="center"/>
            <w:hideMark/>
          </w:tcPr>
          <w:p w14:paraId="667C87E2" w14:textId="77777777" w:rsidR="00B601BC" w:rsidRPr="00A42B8E" w:rsidRDefault="00B601BC" w:rsidP="00763341">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kern w:val="3"/>
                <w:sz w:val="20"/>
                <w:szCs w:val="20"/>
                <w:lang w:eastAsia="zh-CN" w:bidi="hi-IN"/>
              </w:rPr>
            </w:pPr>
            <w:r w:rsidRPr="00A42B8E">
              <w:rPr>
                <w:rFonts w:ascii="Calibri" w:hAnsi="Calibri"/>
                <w:sz w:val="20"/>
                <w:szCs w:val="20"/>
              </w:rPr>
              <w:t>disciplinární potrestání</w:t>
            </w:r>
          </w:p>
        </w:tc>
        <w:tc>
          <w:tcPr>
            <w:tcW w:w="4487" w:type="dxa"/>
            <w:tcBorders>
              <w:right w:val="single" w:sz="12" w:space="0" w:color="B8CCE4" w:themeColor="accent1" w:themeTint="66"/>
            </w:tcBorders>
            <w:vAlign w:val="center"/>
            <w:hideMark/>
          </w:tcPr>
          <w:p w14:paraId="5275E734" w14:textId="77777777" w:rsidR="00B601BC" w:rsidRPr="00A42B8E" w:rsidRDefault="00B601BC" w:rsidP="00763341">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kern w:val="3"/>
                <w:sz w:val="20"/>
                <w:szCs w:val="20"/>
                <w:lang w:eastAsia="zh-CN" w:bidi="hi-IN"/>
              </w:rPr>
            </w:pPr>
            <w:r w:rsidRPr="00A42B8E">
              <w:rPr>
                <w:rFonts w:ascii="Calibri" w:hAnsi="Calibri"/>
                <w:sz w:val="20"/>
                <w:szCs w:val="20"/>
              </w:rPr>
              <w:t>čestným prohlášením v příslušném formuláři pro podání návrhu projektu, který je součástí této zadávací dokumentace</w:t>
            </w:r>
          </w:p>
        </w:tc>
        <w:tc>
          <w:tcPr>
            <w:tcW w:w="2139" w:type="dxa"/>
            <w:gridSpan w:val="2"/>
            <w:tcBorders>
              <w:left w:val="single" w:sz="12" w:space="0" w:color="B8CCE4" w:themeColor="accent1" w:themeTint="66"/>
            </w:tcBorders>
            <w:vAlign w:val="center"/>
            <w:hideMark/>
          </w:tcPr>
          <w:p w14:paraId="1033AAA2" w14:textId="77777777" w:rsidR="00B601BC" w:rsidRPr="00A42B8E" w:rsidRDefault="00B601BC" w:rsidP="00763341">
            <w:pPr>
              <w:autoSpaceDE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hAnsi="Calibri"/>
                <w:i/>
                <w:sz w:val="20"/>
                <w:szCs w:val="20"/>
              </w:rPr>
            </w:pPr>
            <w:r w:rsidRPr="00A42B8E">
              <w:rPr>
                <w:rFonts w:ascii="Calibri" w:hAnsi="Calibri"/>
                <w:i/>
                <w:sz w:val="20"/>
                <w:szCs w:val="20"/>
              </w:rPr>
              <w:t>(v případě nesrovnalosti ověřuje poskytovatel)</w:t>
            </w:r>
          </w:p>
        </w:tc>
      </w:tr>
      <w:tr w:rsidR="00616A22" w:rsidRPr="00A42B8E" w14:paraId="6FE478F4" w14:textId="77777777" w:rsidTr="008E568C">
        <w:trPr>
          <w:trHeight w:val="1138"/>
        </w:trPr>
        <w:tc>
          <w:tcPr>
            <w:cnfStyle w:val="001000000000" w:firstRow="0" w:lastRow="0" w:firstColumn="1" w:lastColumn="0" w:oddVBand="0" w:evenVBand="0" w:oddHBand="0" w:evenHBand="0" w:firstRowFirstColumn="0" w:firstRowLastColumn="0" w:lastRowFirstColumn="0" w:lastRowLastColumn="0"/>
            <w:tcW w:w="992" w:type="dxa"/>
            <w:vAlign w:val="center"/>
            <w:hideMark/>
          </w:tcPr>
          <w:p w14:paraId="27B0F473" w14:textId="77777777" w:rsidR="00616A22" w:rsidRPr="00A42B8E" w:rsidRDefault="003F72B7" w:rsidP="008C0F05">
            <w:pPr>
              <w:widowControl w:val="0"/>
              <w:suppressAutoHyphens/>
              <w:autoSpaceDE w:val="0"/>
              <w:autoSpaceDN w:val="0"/>
              <w:adjustRightInd w:val="0"/>
              <w:spacing w:before="120" w:after="120"/>
              <w:jc w:val="center"/>
              <w:rPr>
                <w:rFonts w:ascii="Calibri" w:hAnsi="Calibri"/>
                <w:sz w:val="20"/>
                <w:szCs w:val="20"/>
              </w:rPr>
            </w:pPr>
            <w:r w:rsidRPr="00A42B8E">
              <w:rPr>
                <w:rFonts w:ascii="Calibri" w:hAnsi="Calibri"/>
                <w:sz w:val="20"/>
                <w:szCs w:val="20"/>
              </w:rPr>
              <w:t>12</w:t>
            </w:r>
            <w:r w:rsidR="00616A22" w:rsidRPr="00A42B8E">
              <w:rPr>
                <w:rFonts w:ascii="Calibri" w:hAnsi="Calibri"/>
                <w:sz w:val="20"/>
                <w:szCs w:val="20"/>
              </w:rPr>
              <w:t>.</w:t>
            </w:r>
          </w:p>
        </w:tc>
        <w:tc>
          <w:tcPr>
            <w:tcW w:w="1697" w:type="dxa"/>
            <w:vAlign w:val="center"/>
            <w:hideMark/>
          </w:tcPr>
          <w:p w14:paraId="4A9E9B0C" w14:textId="77777777" w:rsidR="00616A22" w:rsidRPr="00A42B8E" w:rsidRDefault="00EF2AEE" w:rsidP="008C0F05">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CF37DF">
              <w:rPr>
                <w:color w:val="000000"/>
                <w:sz w:val="20"/>
                <w:szCs w:val="20"/>
              </w:rPr>
              <w:t>s</w:t>
            </w:r>
            <w:r w:rsidRPr="00EF2AEE">
              <w:rPr>
                <w:rFonts w:asciiTheme="minorHAnsi" w:hAnsiTheme="minorHAnsi"/>
                <w:color w:val="000000"/>
                <w:sz w:val="20"/>
                <w:szCs w:val="20"/>
              </w:rPr>
              <w:t>ubjekt nebyl pravomocně odsouzen pro trestný čin, jehož skutková podstata souvisí s předmětem podnikání (činnosti) uchazeče nebo pro trestný čin hospodářský nebo trestný čin proti majetku nebo se na něj tak podle zákona hledí</w:t>
            </w:r>
          </w:p>
        </w:tc>
        <w:tc>
          <w:tcPr>
            <w:tcW w:w="4487" w:type="dxa"/>
            <w:tcBorders>
              <w:right w:val="single" w:sz="12" w:space="0" w:color="B8CCE4" w:themeColor="accent1" w:themeTint="66"/>
            </w:tcBorders>
            <w:vAlign w:val="center"/>
            <w:hideMark/>
          </w:tcPr>
          <w:p w14:paraId="41AEE8D6" w14:textId="77777777" w:rsidR="00616A22" w:rsidRPr="00EF2AEE" w:rsidRDefault="00EF2AEE" w:rsidP="008C0F05">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EF2AEE">
              <w:rPr>
                <w:rFonts w:ascii="Calibri" w:hAnsi="Calibri"/>
                <w:sz w:val="20"/>
                <w:szCs w:val="20"/>
              </w:rPr>
              <w:t>čestným prohlášením v příslušném formuláři pro podání návrhu projektu, který je součástí této zadávací dokumentace</w:t>
            </w:r>
          </w:p>
        </w:tc>
        <w:tc>
          <w:tcPr>
            <w:tcW w:w="2139" w:type="dxa"/>
            <w:gridSpan w:val="2"/>
            <w:tcBorders>
              <w:left w:val="single" w:sz="12" w:space="0" w:color="B8CCE4" w:themeColor="accent1" w:themeTint="66"/>
            </w:tcBorders>
            <w:vAlign w:val="center"/>
            <w:hideMark/>
          </w:tcPr>
          <w:p w14:paraId="6E272C89" w14:textId="77777777" w:rsidR="00616A22" w:rsidRPr="00A42B8E" w:rsidRDefault="00616A22" w:rsidP="008C0F05">
            <w:pPr>
              <w:autoSpaceDE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hAnsi="Calibri"/>
                <w:b/>
                <w:i/>
                <w:color w:val="FF0000"/>
                <w:sz w:val="20"/>
                <w:szCs w:val="20"/>
              </w:rPr>
            </w:pPr>
            <w:r w:rsidRPr="00A42B8E">
              <w:rPr>
                <w:rFonts w:ascii="Calibri" w:hAnsi="Calibri"/>
                <w:i/>
                <w:sz w:val="20"/>
                <w:szCs w:val="20"/>
              </w:rPr>
              <w:t>dále se neprokazuje - ověřuje poskytovatel v Rejstříku trestů dálkovým přístupem</w:t>
            </w:r>
          </w:p>
        </w:tc>
      </w:tr>
      <w:tr w:rsidR="007827A2" w:rsidRPr="00A42B8E" w14:paraId="67073286" w14:textId="77777777" w:rsidTr="008E568C">
        <w:trPr>
          <w:trHeight w:val="633"/>
        </w:trPr>
        <w:tc>
          <w:tcPr>
            <w:cnfStyle w:val="001000000000" w:firstRow="0" w:lastRow="0" w:firstColumn="1" w:lastColumn="0" w:oddVBand="0" w:evenVBand="0" w:oddHBand="0" w:evenHBand="0" w:firstRowFirstColumn="0" w:firstRowLastColumn="0" w:lastRowFirstColumn="0" w:lastRowLastColumn="0"/>
            <w:tcW w:w="9315" w:type="dxa"/>
            <w:gridSpan w:val="5"/>
            <w:vAlign w:val="center"/>
          </w:tcPr>
          <w:p w14:paraId="2B012C24" w14:textId="77777777" w:rsidR="007827A2" w:rsidRPr="00A42B8E" w:rsidRDefault="007827A2" w:rsidP="00073134">
            <w:pPr>
              <w:autoSpaceDE w:val="0"/>
              <w:adjustRightInd w:val="0"/>
              <w:spacing w:before="120" w:after="120"/>
              <w:jc w:val="center"/>
              <w:rPr>
                <w:rFonts w:ascii="Calibri" w:hAnsi="Calibri"/>
                <w:color w:val="000000"/>
                <w:sz w:val="20"/>
                <w:szCs w:val="20"/>
              </w:rPr>
            </w:pPr>
            <w:r w:rsidRPr="00A42B8E">
              <w:rPr>
                <w:rFonts w:ascii="Calibri" w:hAnsi="Calibri"/>
                <w:color w:val="000000"/>
                <w:sz w:val="20"/>
                <w:szCs w:val="20"/>
              </w:rPr>
              <w:t>Prokázání motivačního účinku</w:t>
            </w:r>
          </w:p>
        </w:tc>
      </w:tr>
      <w:tr w:rsidR="00616A22" w:rsidRPr="00A42B8E" w14:paraId="184ECF0B" w14:textId="77777777" w:rsidTr="008E568C">
        <w:tc>
          <w:tcPr>
            <w:cnfStyle w:val="001000000000" w:firstRow="0" w:lastRow="0" w:firstColumn="1" w:lastColumn="0" w:oddVBand="0" w:evenVBand="0" w:oddHBand="0" w:evenHBand="0" w:firstRowFirstColumn="0" w:firstRowLastColumn="0" w:lastRowFirstColumn="0" w:lastRowLastColumn="0"/>
            <w:tcW w:w="992" w:type="dxa"/>
            <w:vAlign w:val="center"/>
          </w:tcPr>
          <w:p w14:paraId="1A2A2988" w14:textId="77777777" w:rsidR="00616A22" w:rsidRPr="00A42B8E" w:rsidRDefault="003F72B7" w:rsidP="00AC28E2">
            <w:pPr>
              <w:widowControl w:val="0"/>
              <w:suppressAutoHyphens/>
              <w:autoSpaceDE w:val="0"/>
              <w:autoSpaceDN w:val="0"/>
              <w:adjustRightInd w:val="0"/>
              <w:spacing w:before="120" w:after="120"/>
              <w:jc w:val="center"/>
              <w:rPr>
                <w:rFonts w:ascii="Calibri" w:hAnsi="Calibri"/>
                <w:sz w:val="20"/>
                <w:szCs w:val="20"/>
              </w:rPr>
            </w:pPr>
            <w:r w:rsidRPr="00A42B8E">
              <w:rPr>
                <w:rFonts w:ascii="Calibri" w:hAnsi="Calibri"/>
                <w:sz w:val="20"/>
                <w:szCs w:val="20"/>
              </w:rPr>
              <w:t>13</w:t>
            </w:r>
            <w:r w:rsidR="00616A22" w:rsidRPr="00A42B8E">
              <w:rPr>
                <w:rFonts w:ascii="Calibri" w:hAnsi="Calibri"/>
                <w:sz w:val="20"/>
                <w:szCs w:val="20"/>
              </w:rPr>
              <w:t>.</w:t>
            </w:r>
          </w:p>
        </w:tc>
        <w:tc>
          <w:tcPr>
            <w:tcW w:w="1697" w:type="dxa"/>
            <w:vAlign w:val="center"/>
          </w:tcPr>
          <w:p w14:paraId="5E87FAA1" w14:textId="77777777" w:rsidR="00616A22" w:rsidRPr="00A42B8E" w:rsidRDefault="00616A22" w:rsidP="00763341">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4487" w:type="dxa"/>
            <w:tcBorders>
              <w:right w:val="single" w:sz="12" w:space="0" w:color="B8CCE4" w:themeColor="accent1" w:themeTint="66"/>
            </w:tcBorders>
            <w:vAlign w:val="center"/>
          </w:tcPr>
          <w:p w14:paraId="21A6E37B" w14:textId="77777777" w:rsidR="00616A22" w:rsidRPr="00A42B8E" w:rsidRDefault="007827A2" w:rsidP="00763341">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A42B8E">
              <w:rPr>
                <w:rFonts w:ascii="Calibri" w:hAnsi="Calibri"/>
                <w:sz w:val="20"/>
                <w:szCs w:val="20"/>
              </w:rPr>
              <w:t>čestným prohlášením v příslušném formuláři pro podání návrhu projektu, který je součástí této zadávací dokumentace</w:t>
            </w:r>
          </w:p>
        </w:tc>
        <w:tc>
          <w:tcPr>
            <w:tcW w:w="2139" w:type="dxa"/>
            <w:gridSpan w:val="2"/>
            <w:tcBorders>
              <w:left w:val="single" w:sz="12" w:space="0" w:color="B8CCE4" w:themeColor="accent1" w:themeTint="66"/>
            </w:tcBorders>
            <w:vAlign w:val="center"/>
          </w:tcPr>
          <w:p w14:paraId="1A71BC3A" w14:textId="77777777" w:rsidR="00616A22" w:rsidRPr="00A42B8E" w:rsidRDefault="007827A2" w:rsidP="002462D9">
            <w:pPr>
              <w:autoSpaceDE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hAnsi="Calibri"/>
                <w:i/>
                <w:sz w:val="20"/>
                <w:szCs w:val="20"/>
              </w:rPr>
            </w:pPr>
            <w:r w:rsidRPr="00A42B8E">
              <w:rPr>
                <w:rFonts w:ascii="Calibri" w:hAnsi="Calibri"/>
                <w:i/>
                <w:sz w:val="20"/>
                <w:szCs w:val="20"/>
              </w:rPr>
              <w:t>dále se neprokazuje</w:t>
            </w:r>
          </w:p>
        </w:tc>
      </w:tr>
      <w:tr w:rsidR="004F646B" w:rsidRPr="00A42B8E" w14:paraId="4A5AE04C" w14:textId="77777777" w:rsidTr="00F674F4">
        <w:tc>
          <w:tcPr>
            <w:cnfStyle w:val="001000000000" w:firstRow="0" w:lastRow="0" w:firstColumn="1" w:lastColumn="0" w:oddVBand="0" w:evenVBand="0" w:oddHBand="0" w:evenHBand="0" w:firstRowFirstColumn="0" w:firstRowLastColumn="0" w:lastRowFirstColumn="0" w:lastRowLastColumn="0"/>
            <w:tcW w:w="9315" w:type="dxa"/>
            <w:gridSpan w:val="5"/>
            <w:vAlign w:val="center"/>
          </w:tcPr>
          <w:p w14:paraId="2269A7E6" w14:textId="77777777" w:rsidR="004F646B" w:rsidRPr="008E568C" w:rsidRDefault="004F646B" w:rsidP="004F646B">
            <w:pPr>
              <w:autoSpaceDE w:val="0"/>
              <w:adjustRightInd w:val="0"/>
              <w:spacing w:before="120" w:after="120"/>
              <w:jc w:val="center"/>
              <w:rPr>
                <w:rFonts w:asciiTheme="minorHAnsi" w:hAnsiTheme="minorHAnsi"/>
                <w:b w:val="0"/>
                <w:i/>
                <w:color w:val="000000"/>
                <w:sz w:val="20"/>
                <w:szCs w:val="20"/>
              </w:rPr>
            </w:pPr>
            <w:r w:rsidRPr="00A42B8E">
              <w:rPr>
                <w:rFonts w:ascii="Calibri" w:hAnsi="Calibri"/>
                <w:color w:val="000000"/>
                <w:sz w:val="20"/>
                <w:szCs w:val="20"/>
              </w:rPr>
              <w:t>V případě dalších účastníků projektu, prokázání právního ošetření vzájemných vztahů</w:t>
            </w:r>
          </w:p>
        </w:tc>
      </w:tr>
      <w:tr w:rsidR="007827A2" w:rsidRPr="00A42B8E" w14:paraId="28CBC898" w14:textId="77777777" w:rsidTr="008E568C">
        <w:tc>
          <w:tcPr>
            <w:cnfStyle w:val="001000000000" w:firstRow="0" w:lastRow="0" w:firstColumn="1" w:lastColumn="0" w:oddVBand="0" w:evenVBand="0" w:oddHBand="0" w:evenHBand="0" w:firstRowFirstColumn="0" w:firstRowLastColumn="0" w:lastRowFirstColumn="0" w:lastRowLastColumn="0"/>
            <w:tcW w:w="992" w:type="dxa"/>
            <w:vAlign w:val="center"/>
          </w:tcPr>
          <w:p w14:paraId="1B5B90DD" w14:textId="77777777" w:rsidR="007827A2" w:rsidRPr="00A42B8E" w:rsidRDefault="007827A2" w:rsidP="00AC28E2">
            <w:pPr>
              <w:widowControl w:val="0"/>
              <w:suppressAutoHyphens/>
              <w:autoSpaceDE w:val="0"/>
              <w:autoSpaceDN w:val="0"/>
              <w:adjustRightInd w:val="0"/>
              <w:spacing w:before="120" w:after="120"/>
              <w:jc w:val="center"/>
              <w:rPr>
                <w:rFonts w:ascii="Calibri" w:hAnsi="Calibri"/>
                <w:sz w:val="20"/>
                <w:szCs w:val="20"/>
              </w:rPr>
            </w:pPr>
            <w:r w:rsidRPr="00A42B8E">
              <w:rPr>
                <w:rFonts w:ascii="Calibri" w:hAnsi="Calibri"/>
                <w:sz w:val="20"/>
                <w:szCs w:val="20"/>
              </w:rPr>
              <w:t>14.</w:t>
            </w:r>
          </w:p>
        </w:tc>
        <w:tc>
          <w:tcPr>
            <w:tcW w:w="1697" w:type="dxa"/>
            <w:vAlign w:val="center"/>
          </w:tcPr>
          <w:p w14:paraId="22D12C2E" w14:textId="77777777" w:rsidR="007827A2" w:rsidRPr="00A42B8E" w:rsidRDefault="007827A2" w:rsidP="00763341">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4487" w:type="dxa"/>
            <w:tcBorders>
              <w:right w:val="single" w:sz="12" w:space="0" w:color="B8CCE4" w:themeColor="accent1" w:themeTint="66"/>
            </w:tcBorders>
            <w:vAlign w:val="center"/>
          </w:tcPr>
          <w:p w14:paraId="4D989589" w14:textId="77777777" w:rsidR="007827A2" w:rsidRPr="00A42B8E" w:rsidRDefault="008E568C" w:rsidP="00763341">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8E568C">
              <w:rPr>
                <w:rFonts w:asciiTheme="minorHAnsi" w:hAnsiTheme="minorHAnsi"/>
                <w:b/>
                <w:color w:val="000000"/>
                <w:sz w:val="20"/>
                <w:szCs w:val="20"/>
              </w:rPr>
              <w:t>Dokumentem obsahujícím návrh</w:t>
            </w:r>
            <w:r w:rsidRPr="008E568C">
              <w:rPr>
                <w:rFonts w:asciiTheme="minorHAnsi" w:hAnsiTheme="minorHAnsi"/>
                <w:color w:val="000000"/>
                <w:sz w:val="20"/>
                <w:szCs w:val="20"/>
              </w:rPr>
              <w:t xml:space="preserve"> „smlouvy o účasti na řešení projektu“ upravující vzájemné vztahy účastníků (zejména podíly na řešení projektu</w:t>
            </w:r>
            <w:r w:rsidRPr="006F676A">
              <w:rPr>
                <w:color w:val="000000"/>
                <w:sz w:val="20"/>
                <w:szCs w:val="20"/>
              </w:rPr>
              <w:t xml:space="preserve"> a </w:t>
            </w:r>
            <w:r w:rsidRPr="008E568C">
              <w:rPr>
                <w:rFonts w:asciiTheme="minorHAnsi" w:hAnsiTheme="minorHAnsi"/>
                <w:color w:val="000000"/>
                <w:sz w:val="20"/>
                <w:szCs w:val="20"/>
              </w:rPr>
              <w:t>odpovídajících nákladech, podíly na právech k výsledkům a majetku pořízeného v rámci projektu), případně její kopii</w:t>
            </w:r>
          </w:p>
        </w:tc>
        <w:tc>
          <w:tcPr>
            <w:tcW w:w="2139" w:type="dxa"/>
            <w:gridSpan w:val="2"/>
            <w:tcBorders>
              <w:left w:val="single" w:sz="12" w:space="0" w:color="B8CCE4" w:themeColor="accent1" w:themeTint="66"/>
            </w:tcBorders>
            <w:vAlign w:val="center"/>
          </w:tcPr>
          <w:p w14:paraId="71AD84C7" w14:textId="77777777" w:rsidR="007827A2" w:rsidRPr="00A42B8E" w:rsidRDefault="008E568C" w:rsidP="007827A2">
            <w:pPr>
              <w:autoSpaceDE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hAnsi="Calibri"/>
                <w:i/>
                <w:sz w:val="20"/>
                <w:szCs w:val="20"/>
              </w:rPr>
            </w:pPr>
            <w:r w:rsidRPr="008E568C">
              <w:rPr>
                <w:rFonts w:asciiTheme="minorHAnsi" w:hAnsiTheme="minorHAnsi"/>
                <w:b/>
                <w:i/>
                <w:color w:val="000000"/>
                <w:sz w:val="20"/>
                <w:szCs w:val="20"/>
              </w:rPr>
              <w:t>Dokumentem obsahujícím originál nebo ověřenou kopií</w:t>
            </w:r>
            <w:r w:rsidRPr="006F676A">
              <w:rPr>
                <w:b/>
                <w:i/>
                <w:color w:val="000000"/>
                <w:sz w:val="20"/>
                <w:szCs w:val="20"/>
              </w:rPr>
              <w:t xml:space="preserve"> </w:t>
            </w:r>
            <w:r w:rsidRPr="008E568C">
              <w:rPr>
                <w:rFonts w:asciiTheme="minorHAnsi" w:hAnsiTheme="minorHAnsi"/>
                <w:i/>
                <w:color w:val="000000"/>
                <w:sz w:val="20"/>
                <w:szCs w:val="20"/>
              </w:rPr>
              <w:t>„smlouvy o účasti na řešení projektu“ v časovém intervalu po vyhlášení výsledků veřejné soutěže a před sjednáním smlouvy o poskytnutí podpory</w:t>
            </w:r>
          </w:p>
        </w:tc>
      </w:tr>
    </w:tbl>
    <w:p w14:paraId="2CDB4444" w14:textId="77777777" w:rsidR="00197B4E" w:rsidRPr="00A42B8E" w:rsidRDefault="00197B4E" w:rsidP="00B601BC">
      <w:pPr>
        <w:pStyle w:val="Standard"/>
        <w:autoSpaceDE w:val="0"/>
        <w:spacing w:before="120"/>
        <w:jc w:val="both"/>
        <w:rPr>
          <w:rFonts w:ascii="Calibri" w:eastAsia="Arial" w:hAnsi="Calibri"/>
        </w:rPr>
      </w:pPr>
    </w:p>
    <w:p w14:paraId="72D69E65" w14:textId="77777777" w:rsidR="008E568C" w:rsidRPr="008E568C" w:rsidRDefault="008E568C" w:rsidP="008E568C">
      <w:pPr>
        <w:pStyle w:val="Standard"/>
        <w:autoSpaceDE w:val="0"/>
        <w:spacing w:before="120"/>
        <w:jc w:val="both"/>
        <w:rPr>
          <w:rFonts w:asciiTheme="minorHAnsi" w:hAnsiTheme="minorHAnsi"/>
          <w:kern w:val="0"/>
        </w:rPr>
      </w:pPr>
      <w:r w:rsidRPr="008E568C">
        <w:rPr>
          <w:rFonts w:asciiTheme="minorHAnsi" w:hAnsiTheme="minorHAnsi"/>
          <w:kern w:val="0"/>
        </w:rPr>
        <w:t xml:space="preserve">Čestná prohlášení vztahující se k právnické osobě musí být podepsaná </w:t>
      </w:r>
      <w:r w:rsidRPr="008E568C">
        <w:rPr>
          <w:rFonts w:asciiTheme="minorHAnsi" w:hAnsiTheme="minorHAnsi"/>
          <w:kern w:val="0"/>
          <w:u w:val="single"/>
        </w:rPr>
        <w:t>vždy statutárním orgánem dané právnické osoby</w:t>
      </w:r>
      <w:r w:rsidRPr="008E568C">
        <w:rPr>
          <w:rFonts w:asciiTheme="minorHAnsi" w:hAnsiTheme="minorHAnsi"/>
          <w:kern w:val="0"/>
        </w:rPr>
        <w:t xml:space="preserve">, u vícečlenných statutárních orgánů pak </w:t>
      </w:r>
      <w:r w:rsidRPr="008E568C">
        <w:rPr>
          <w:rFonts w:asciiTheme="minorHAnsi" w:hAnsiTheme="minorHAnsi"/>
          <w:kern w:val="0"/>
          <w:u w:val="single"/>
        </w:rPr>
        <w:t>všemi</w:t>
      </w:r>
      <w:r w:rsidRPr="008E568C">
        <w:rPr>
          <w:rFonts w:asciiTheme="minorHAnsi" w:hAnsiTheme="minorHAnsi"/>
          <w:kern w:val="0"/>
        </w:rPr>
        <w:t xml:space="preserve"> jeho členy.</w:t>
      </w:r>
    </w:p>
    <w:p w14:paraId="2E8783A6" w14:textId="77777777" w:rsidR="008E568C" w:rsidRPr="008E568C" w:rsidRDefault="008E568C" w:rsidP="008E568C">
      <w:pPr>
        <w:pStyle w:val="Standard"/>
        <w:autoSpaceDE w:val="0"/>
        <w:spacing w:before="120"/>
        <w:jc w:val="both"/>
        <w:rPr>
          <w:rFonts w:asciiTheme="minorHAnsi" w:hAnsiTheme="minorHAnsi"/>
          <w:kern w:val="0"/>
        </w:rPr>
      </w:pPr>
      <w:r w:rsidRPr="008E568C">
        <w:rPr>
          <w:rFonts w:asciiTheme="minorHAnsi" w:hAnsiTheme="minorHAnsi"/>
          <w:kern w:val="0"/>
        </w:rPr>
        <w:t xml:space="preserve">Doklady k prokázání způsobilosti po vyhlášení výsledků veřejné soutěže je uchazeč </w:t>
      </w:r>
      <w:r w:rsidRPr="008E568C">
        <w:rPr>
          <w:rFonts w:asciiTheme="minorHAnsi" w:hAnsiTheme="minorHAnsi"/>
          <w:color w:val="000000"/>
        </w:rPr>
        <w:t xml:space="preserve">(za sebe i všechny další účastníky projektu) </w:t>
      </w:r>
      <w:r w:rsidRPr="008E568C">
        <w:rPr>
          <w:rFonts w:asciiTheme="minorHAnsi" w:hAnsiTheme="minorHAnsi"/>
          <w:kern w:val="0"/>
        </w:rPr>
        <w:t xml:space="preserve">povinen doručit poskytovateli datovou zprávou prostřednictvím své datové schránky (za sebe i všechny další účastníky projektu) neprodleně po vyhlášení výsledků veřejné soutěže, bez zbytečného prodlení nejpozději před datem podpisu smlouvy. </w:t>
      </w:r>
    </w:p>
    <w:p w14:paraId="1FD253FE" w14:textId="77777777" w:rsidR="008E568C" w:rsidRPr="008E568C" w:rsidRDefault="008E568C" w:rsidP="008E568C">
      <w:pPr>
        <w:pStyle w:val="Standard"/>
        <w:autoSpaceDE w:val="0"/>
        <w:spacing w:before="120"/>
        <w:jc w:val="both"/>
        <w:rPr>
          <w:rFonts w:asciiTheme="minorHAnsi" w:hAnsiTheme="minorHAnsi"/>
          <w:kern w:val="0"/>
        </w:rPr>
      </w:pPr>
      <w:r w:rsidRPr="008E568C">
        <w:rPr>
          <w:rFonts w:asciiTheme="minorHAnsi" w:hAnsiTheme="minorHAnsi"/>
          <w:b/>
          <w:kern w:val="0"/>
        </w:rPr>
        <w:t xml:space="preserve">Originál vlastního návrhu projektu, originál čestného prohlášení nesoucí podpis statutárního zástupce nebo všech členů vícečlenného statutárního orgánu a také i originál dokladů k prokázání způsobilosti a další požadované dokumenty musí být založeny u uchazeče a archivovány min 10 let od ukončení řešení projektu, </w:t>
      </w:r>
      <w:r w:rsidRPr="008E568C">
        <w:rPr>
          <w:rFonts w:asciiTheme="minorHAnsi" w:hAnsiTheme="minorHAnsi"/>
          <w:kern w:val="0"/>
        </w:rPr>
        <w:t>a to i v případě dokumentů dalšího účastníka projektu, pokud je to relevantní.</w:t>
      </w:r>
    </w:p>
    <w:p w14:paraId="62ED0532" w14:textId="77777777" w:rsidR="008E568C" w:rsidRPr="008E568C" w:rsidRDefault="008E568C" w:rsidP="008E568C">
      <w:pPr>
        <w:pStyle w:val="Standard"/>
        <w:spacing w:before="120"/>
        <w:jc w:val="both"/>
        <w:rPr>
          <w:rFonts w:asciiTheme="minorHAnsi" w:hAnsiTheme="minorHAnsi"/>
        </w:rPr>
      </w:pPr>
      <w:r w:rsidRPr="008E568C">
        <w:rPr>
          <w:rFonts w:asciiTheme="minorHAnsi" w:hAnsiTheme="minorHAnsi"/>
        </w:rPr>
        <w:t xml:space="preserve">Pokud nastanou v době po podání návrhu projektu a před uzavřením smlouvy o poskytnutí podpory (nebo vydáním rozhodnutí o poskytnutí podpory) změny, které se dotýkají právního postavení uchazeče </w:t>
      </w:r>
      <w:r w:rsidRPr="008E568C">
        <w:rPr>
          <w:rFonts w:asciiTheme="minorHAnsi" w:hAnsiTheme="minorHAnsi"/>
          <w:color w:val="000000"/>
        </w:rPr>
        <w:t xml:space="preserve">(dalšího účastníka projektu) </w:t>
      </w:r>
      <w:r w:rsidRPr="008E568C">
        <w:rPr>
          <w:rFonts w:asciiTheme="minorHAnsi" w:hAnsiTheme="minorHAnsi"/>
        </w:rPr>
        <w:t xml:space="preserve">či údajů požadovaných pro prokázání způsobilosti nebo které by mohly mít vliv na rozhodování poskytovatele, je uchazeč </w:t>
      </w:r>
      <w:r w:rsidRPr="008E568C">
        <w:rPr>
          <w:rFonts w:asciiTheme="minorHAnsi" w:hAnsiTheme="minorHAnsi"/>
          <w:color w:val="000000"/>
        </w:rPr>
        <w:t xml:space="preserve">(další účastník projektu) </w:t>
      </w:r>
      <w:r w:rsidRPr="008E568C">
        <w:rPr>
          <w:rFonts w:asciiTheme="minorHAnsi" w:hAnsiTheme="minorHAnsi"/>
        </w:rPr>
        <w:t xml:space="preserve">povinen písemně (datovou zprávou) informovat poskytovatele o těchto změnách </w:t>
      </w:r>
      <w:r w:rsidRPr="008E568C">
        <w:rPr>
          <w:rFonts w:asciiTheme="minorHAnsi" w:hAnsiTheme="minorHAnsi"/>
          <w:b/>
        </w:rPr>
        <w:t>do 7 kalendářních dnů</w:t>
      </w:r>
      <w:r w:rsidRPr="008E568C">
        <w:rPr>
          <w:rFonts w:asciiTheme="minorHAnsi" w:hAnsiTheme="minorHAnsi"/>
        </w:rPr>
        <w:t xml:space="preserve"> ode dne, kdy se o takové skutečnosti dozvěděl. Nesplnění povinnosti informovat poskytovatele o změnách týkajících se způsobilosti uchazeče </w:t>
      </w:r>
      <w:r w:rsidRPr="008E568C">
        <w:rPr>
          <w:rFonts w:asciiTheme="minorHAnsi" w:hAnsiTheme="minorHAnsi"/>
          <w:color w:val="000000"/>
        </w:rPr>
        <w:t xml:space="preserve">(dalšího účastníka projektu) </w:t>
      </w:r>
      <w:r w:rsidRPr="008E568C">
        <w:rPr>
          <w:rFonts w:asciiTheme="minorHAnsi" w:hAnsiTheme="minorHAnsi"/>
        </w:rPr>
        <w:t xml:space="preserve">je důvodem </w:t>
      </w:r>
      <w:r w:rsidRPr="008E568C">
        <w:rPr>
          <w:rFonts w:asciiTheme="minorHAnsi" w:hAnsiTheme="minorHAnsi"/>
          <w:b/>
        </w:rPr>
        <w:t>k okamžitému vyřazení</w:t>
      </w:r>
      <w:r w:rsidRPr="008E568C">
        <w:rPr>
          <w:rFonts w:asciiTheme="minorHAnsi" w:hAnsiTheme="minorHAnsi"/>
        </w:rPr>
        <w:t xml:space="preserve"> návrhu projektu z veřejné soutěže a neposkytnutí podpory.</w:t>
      </w:r>
    </w:p>
    <w:p w14:paraId="39ED4BC5" w14:textId="77777777" w:rsidR="008E568C" w:rsidRPr="008E568C" w:rsidRDefault="008E568C" w:rsidP="008E568C">
      <w:pPr>
        <w:pStyle w:val="Standard"/>
        <w:spacing w:before="120"/>
        <w:jc w:val="both"/>
        <w:rPr>
          <w:rFonts w:asciiTheme="minorHAnsi" w:hAnsiTheme="minorHAnsi"/>
        </w:rPr>
      </w:pPr>
      <w:r w:rsidRPr="008E568C">
        <w:rPr>
          <w:rFonts w:asciiTheme="minorHAnsi" w:hAnsiTheme="minorHAnsi"/>
          <w:color w:val="000000"/>
        </w:rPr>
        <w:t xml:space="preserve">V </w:t>
      </w:r>
      <w:r w:rsidRPr="008E568C">
        <w:rPr>
          <w:rFonts w:asciiTheme="minorHAnsi" w:hAnsiTheme="minorHAnsi"/>
        </w:rPr>
        <w:t xml:space="preserve">případě zjištění jakýchkoliv nesrovnalostí podle údajů výše si poskytovatel vyhrazuje </w:t>
      </w:r>
      <w:r w:rsidRPr="008E568C">
        <w:rPr>
          <w:rFonts w:asciiTheme="minorHAnsi" w:hAnsiTheme="minorHAnsi"/>
          <w:b/>
        </w:rPr>
        <w:t xml:space="preserve">právo neuzavřít </w:t>
      </w:r>
      <w:r w:rsidRPr="008E568C">
        <w:rPr>
          <w:rFonts w:asciiTheme="minorHAnsi" w:hAnsiTheme="minorHAnsi"/>
        </w:rPr>
        <w:t xml:space="preserve">s takovýmto uchazečem smlouvu o poskytnutí </w:t>
      </w:r>
      <w:r w:rsidRPr="008E568C">
        <w:rPr>
          <w:rFonts w:asciiTheme="minorHAnsi" w:hAnsiTheme="minorHAnsi"/>
          <w:shd w:val="clear" w:color="auto" w:fill="FFFFFF" w:themeFill="background1"/>
        </w:rPr>
        <w:t>podpory, popř. nevydat rozhodnutí o poskytnutí podpory</w:t>
      </w:r>
      <w:r w:rsidRPr="008E568C">
        <w:rPr>
          <w:rFonts w:asciiTheme="minorHAnsi" w:hAnsiTheme="minorHAnsi"/>
        </w:rPr>
        <w:t>.</w:t>
      </w:r>
    </w:p>
    <w:p w14:paraId="5F80A107" w14:textId="77777777" w:rsidR="008E568C" w:rsidRPr="006F676A" w:rsidRDefault="008E568C" w:rsidP="008E568C"/>
    <w:p w14:paraId="64AE68ED" w14:textId="77777777" w:rsidR="00073134" w:rsidRPr="00A42B8E" w:rsidRDefault="00073134" w:rsidP="00B601BC">
      <w:pPr>
        <w:rPr>
          <w:rFonts w:ascii="Calibri" w:hAnsi="Calibri"/>
        </w:rPr>
      </w:pPr>
    </w:p>
    <w:p w14:paraId="11FC2EB5" w14:textId="77777777" w:rsidR="009D3EFE" w:rsidRPr="00AA1E52" w:rsidRDefault="00CC00E5" w:rsidP="00AA1E52">
      <w:pPr>
        <w:pStyle w:val="Nadpis1"/>
        <w:numPr>
          <w:ilvl w:val="0"/>
          <w:numId w:val="1"/>
        </w:numPr>
        <w:rPr>
          <w:rFonts w:ascii="Calibri" w:hAnsi="Calibri"/>
          <w:color w:val="17365D" w:themeColor="text2" w:themeShade="BF"/>
        </w:rPr>
      </w:pPr>
      <w:bookmarkStart w:id="320" w:name="_Toc508109322"/>
      <w:r w:rsidRPr="00A42B8E">
        <w:rPr>
          <w:rFonts w:ascii="Calibri" w:hAnsi="Calibri"/>
          <w:color w:val="17365D" w:themeColor="text2" w:themeShade="BF"/>
        </w:rPr>
        <w:t>Návrh projektu</w:t>
      </w:r>
      <w:bookmarkEnd w:id="320"/>
    </w:p>
    <w:p w14:paraId="12988ABB" w14:textId="77777777" w:rsidR="00CC00E5" w:rsidRPr="00A42B8E" w:rsidRDefault="00FE1EA9" w:rsidP="009D3EFE">
      <w:pPr>
        <w:pStyle w:val="Nadpis2"/>
        <w:spacing w:before="120" w:after="120"/>
        <w:rPr>
          <w:rFonts w:ascii="Calibri" w:hAnsi="Calibri" w:cs="Times New Roman"/>
          <w:color w:val="17365D" w:themeColor="text2" w:themeShade="BF"/>
        </w:rPr>
      </w:pPr>
      <w:bookmarkStart w:id="321" w:name="_Toc508109323"/>
      <w:r w:rsidRPr="00A42B8E">
        <w:rPr>
          <w:rFonts w:ascii="Calibri" w:hAnsi="Calibri" w:cs="Times New Roman"/>
          <w:color w:val="17365D" w:themeColor="text2" w:themeShade="BF"/>
        </w:rPr>
        <w:t>4</w:t>
      </w:r>
      <w:r w:rsidR="00A0593D" w:rsidRPr="00A42B8E">
        <w:rPr>
          <w:rFonts w:ascii="Calibri" w:hAnsi="Calibri" w:cs="Times New Roman"/>
          <w:color w:val="17365D" w:themeColor="text2" w:themeShade="BF"/>
        </w:rPr>
        <w:t>.1</w:t>
      </w:r>
      <w:r w:rsidRPr="00A42B8E">
        <w:rPr>
          <w:rFonts w:ascii="Calibri" w:hAnsi="Calibri" w:cs="Times New Roman"/>
          <w:color w:val="17365D" w:themeColor="text2" w:themeShade="BF"/>
        </w:rPr>
        <w:t xml:space="preserve"> </w:t>
      </w:r>
      <w:r w:rsidR="00CC00E5" w:rsidRPr="00A42B8E">
        <w:rPr>
          <w:rFonts w:ascii="Calibri" w:hAnsi="Calibri" w:cs="Times New Roman"/>
          <w:color w:val="17365D" w:themeColor="text2" w:themeShade="BF"/>
        </w:rPr>
        <w:t>Obecné informace</w:t>
      </w:r>
      <w:bookmarkEnd w:id="321"/>
    </w:p>
    <w:p w14:paraId="010EEB86" w14:textId="77777777" w:rsidR="007E3917" w:rsidRPr="007E2A7A" w:rsidRDefault="004923F2" w:rsidP="009D3EFE">
      <w:pPr>
        <w:autoSpaceDE w:val="0"/>
        <w:autoSpaceDN w:val="0"/>
        <w:adjustRightInd w:val="0"/>
        <w:spacing w:before="120" w:after="120"/>
        <w:jc w:val="both"/>
        <w:rPr>
          <w:rFonts w:ascii="Calibri" w:hAnsi="Calibri"/>
        </w:rPr>
      </w:pPr>
      <w:r w:rsidRPr="008E568C">
        <w:rPr>
          <w:rFonts w:ascii="Calibri" w:hAnsi="Calibri"/>
          <w:b/>
          <w:color w:val="000000"/>
        </w:rPr>
        <w:t>Žádostí uchazeče o poskytnutí účelové podpory</w:t>
      </w:r>
      <w:r w:rsidRPr="00A42B8E">
        <w:rPr>
          <w:rFonts w:ascii="Calibri" w:hAnsi="Calibri"/>
          <w:color w:val="000000"/>
        </w:rPr>
        <w:t xml:space="preserve"> na realizaci projektu</w:t>
      </w:r>
      <w:r w:rsidR="008E568C">
        <w:rPr>
          <w:rFonts w:ascii="Calibri" w:hAnsi="Calibri"/>
          <w:color w:val="000000"/>
        </w:rPr>
        <w:t xml:space="preserve"> podprogramu</w:t>
      </w:r>
      <w:r w:rsidRPr="00A42B8E">
        <w:rPr>
          <w:rFonts w:ascii="Calibri" w:hAnsi="Calibri"/>
          <w:color w:val="000000"/>
        </w:rPr>
        <w:t xml:space="preserve"> je návrh </w:t>
      </w:r>
      <w:r w:rsidR="008E568C">
        <w:rPr>
          <w:rFonts w:ascii="Calibri" w:hAnsi="Calibri"/>
          <w:color w:val="000000"/>
        </w:rPr>
        <w:t xml:space="preserve">tohoto </w:t>
      </w:r>
      <w:r w:rsidRPr="00A42B8E">
        <w:rPr>
          <w:rFonts w:ascii="Calibri" w:hAnsi="Calibri"/>
          <w:color w:val="000000"/>
        </w:rPr>
        <w:t xml:space="preserve">projektu </w:t>
      </w:r>
      <w:r w:rsidRPr="00A42B8E">
        <w:rPr>
          <w:rFonts w:ascii="Calibri" w:hAnsi="Calibri"/>
        </w:rPr>
        <w:t>v českém jazyce</w:t>
      </w:r>
      <w:r w:rsidR="008E568C">
        <w:rPr>
          <w:rFonts w:ascii="Calibri" w:hAnsi="Calibri"/>
        </w:rPr>
        <w:t xml:space="preserve"> (pokud není vysloveně požadováno jinak)</w:t>
      </w:r>
      <w:r w:rsidRPr="00A42B8E">
        <w:rPr>
          <w:rFonts w:ascii="Calibri" w:hAnsi="Calibri"/>
          <w:color w:val="000000"/>
        </w:rPr>
        <w:t xml:space="preserve"> </w:t>
      </w:r>
      <w:r w:rsidRPr="008E568C">
        <w:rPr>
          <w:rFonts w:ascii="Calibri" w:hAnsi="Calibri"/>
          <w:b/>
          <w:color w:val="000000"/>
        </w:rPr>
        <w:t>zpracovaný na předepsaných formulářích podle této zadávací dokumentace</w:t>
      </w:r>
      <w:r w:rsidRPr="00A42B8E">
        <w:rPr>
          <w:rFonts w:ascii="Calibri" w:hAnsi="Calibri"/>
          <w:b/>
          <w:bCs/>
          <w:color w:val="000000"/>
        </w:rPr>
        <w:t xml:space="preserve">. </w:t>
      </w:r>
      <w:r w:rsidRPr="00A42B8E">
        <w:rPr>
          <w:rFonts w:ascii="Calibri" w:hAnsi="Calibri"/>
          <w:color w:val="000000"/>
        </w:rPr>
        <w:t xml:space="preserve">Formuláře pro zpracování návrhů projektů jsou po celou dobu soutěžní lhůty dostupné pro uchazeče na internetové </w:t>
      </w:r>
      <w:r w:rsidRPr="00A42B8E">
        <w:rPr>
          <w:rFonts w:ascii="Calibri" w:hAnsi="Calibri"/>
        </w:rPr>
        <w:t xml:space="preserve">adrese programu </w:t>
      </w:r>
      <w:hyperlink r:id="rId13" w:history="1">
        <w:r w:rsidR="007E2A7A" w:rsidRPr="007A08B6">
          <w:rPr>
            <w:rStyle w:val="Hypertextovodkaz"/>
            <w:rFonts w:ascii="Calibri" w:hAnsi="Calibri"/>
          </w:rPr>
          <w:t>http://www.msmt.cz</w:t>
        </w:r>
      </w:hyperlink>
      <w:r w:rsidR="007E2A7A">
        <w:rPr>
          <w:rFonts w:ascii="Calibri" w:hAnsi="Calibri"/>
        </w:rPr>
        <w:t xml:space="preserve"> </w:t>
      </w:r>
      <w:r w:rsidRPr="00A42B8E">
        <w:rPr>
          <w:rFonts w:ascii="Calibri" w:hAnsi="Calibri"/>
          <w:color w:val="000000"/>
        </w:rPr>
        <w:t>nebo je lze získat u kontaktní</w:t>
      </w:r>
      <w:r w:rsidR="00EA21CA" w:rsidRPr="00A42B8E">
        <w:rPr>
          <w:rFonts w:ascii="Calibri" w:hAnsi="Calibri"/>
          <w:color w:val="000000"/>
        </w:rPr>
        <w:t xml:space="preserve"> </w:t>
      </w:r>
      <w:r w:rsidRPr="00A42B8E">
        <w:rPr>
          <w:rFonts w:ascii="Calibri" w:hAnsi="Calibri"/>
          <w:color w:val="000000"/>
        </w:rPr>
        <w:t xml:space="preserve">osoby na adrese poskytovatele uvedené </w:t>
      </w:r>
      <w:r w:rsidR="00082805" w:rsidRPr="00A42B8E">
        <w:rPr>
          <w:rFonts w:ascii="Calibri" w:hAnsi="Calibri"/>
        </w:rPr>
        <w:t>v </w:t>
      </w:r>
      <w:r w:rsidR="00ED506B" w:rsidRPr="00A42B8E">
        <w:rPr>
          <w:rFonts w:ascii="Calibri" w:hAnsi="Calibri"/>
        </w:rPr>
        <w:t>kpt</w:t>
      </w:r>
      <w:r w:rsidR="00082805" w:rsidRPr="00A42B8E">
        <w:rPr>
          <w:rFonts w:ascii="Calibri" w:hAnsi="Calibri"/>
        </w:rPr>
        <w:t>. 2 </w:t>
      </w:r>
      <w:r w:rsidRPr="00A42B8E">
        <w:rPr>
          <w:rFonts w:ascii="Calibri" w:hAnsi="Calibri"/>
          <w:color w:val="000000"/>
        </w:rPr>
        <w:t xml:space="preserve">této zadávací dokumentace. </w:t>
      </w:r>
      <w:r w:rsidR="005A336D" w:rsidRPr="00A42B8E">
        <w:rPr>
          <w:rFonts w:ascii="Calibri" w:hAnsi="Calibri"/>
          <w:b/>
          <w:bCs/>
          <w:color w:val="000000"/>
        </w:rPr>
        <w:t>Formáty poskytovatelem předepsaných formulářů není dovoleno</w:t>
      </w:r>
      <w:r w:rsidR="00EA21CA" w:rsidRPr="00A42B8E">
        <w:rPr>
          <w:rFonts w:ascii="Calibri" w:hAnsi="Calibri"/>
          <w:color w:val="000000"/>
        </w:rPr>
        <w:t xml:space="preserve"> </w:t>
      </w:r>
      <w:r w:rsidRPr="00A42B8E">
        <w:rPr>
          <w:rFonts w:ascii="Calibri" w:hAnsi="Calibri"/>
          <w:b/>
          <w:bCs/>
          <w:color w:val="000000"/>
        </w:rPr>
        <w:t>jakýmkoliv způsobem měnit nebo up</w:t>
      </w:r>
      <w:r w:rsidR="00332D25" w:rsidRPr="00A42B8E">
        <w:rPr>
          <w:rFonts w:ascii="Calibri" w:hAnsi="Calibri"/>
          <w:b/>
          <w:bCs/>
          <w:color w:val="000000"/>
        </w:rPr>
        <w:t>ravovat</w:t>
      </w:r>
      <w:r w:rsidR="00BC520F" w:rsidRPr="00A42B8E">
        <w:rPr>
          <w:rFonts w:ascii="Calibri" w:hAnsi="Calibri"/>
          <w:b/>
          <w:bCs/>
          <w:color w:val="000000"/>
        </w:rPr>
        <w:t xml:space="preserve"> a </w:t>
      </w:r>
      <w:r w:rsidR="005A336D" w:rsidRPr="00A42B8E">
        <w:rPr>
          <w:rFonts w:ascii="Calibri" w:hAnsi="Calibri"/>
          <w:b/>
          <w:bCs/>
          <w:color w:val="000000"/>
        </w:rPr>
        <w:t>není dovoleno uvedené položky odstraňovat, ani v případě, že je uchazeč nevyplní</w:t>
      </w:r>
      <w:r w:rsidR="00C22A7C" w:rsidRPr="00A42B8E">
        <w:rPr>
          <w:rFonts w:ascii="Calibri" w:hAnsi="Calibri"/>
          <w:b/>
          <w:bCs/>
          <w:color w:val="000000"/>
        </w:rPr>
        <w:t>. Za změnu se nepovažuje nakopírování příslušných částí tabulek formuláře z důvodu vkládání</w:t>
      </w:r>
      <w:r w:rsidR="009D3EFE" w:rsidRPr="00A42B8E">
        <w:rPr>
          <w:rFonts w:ascii="Calibri" w:hAnsi="Calibri"/>
          <w:b/>
          <w:bCs/>
          <w:color w:val="000000"/>
        </w:rPr>
        <w:t xml:space="preserve"> požadovaných údajů</w:t>
      </w:r>
      <w:r w:rsidR="00FA78A4" w:rsidRPr="00A42B8E">
        <w:rPr>
          <w:rFonts w:ascii="Calibri" w:hAnsi="Calibri"/>
          <w:b/>
          <w:bCs/>
          <w:color w:val="000000"/>
        </w:rPr>
        <w:t xml:space="preserve">. </w:t>
      </w:r>
      <w:r w:rsidR="00006718" w:rsidRPr="00A42B8E">
        <w:rPr>
          <w:rFonts w:ascii="Calibri" w:hAnsi="Calibri"/>
          <w:b/>
          <w:bCs/>
          <w:color w:val="000000"/>
        </w:rPr>
        <w:t>V opačném</w:t>
      </w:r>
      <w:r w:rsidR="00332D25" w:rsidRPr="00A42B8E">
        <w:rPr>
          <w:rFonts w:ascii="Calibri" w:hAnsi="Calibri"/>
          <w:b/>
          <w:bCs/>
          <w:color w:val="000000"/>
        </w:rPr>
        <w:t xml:space="preserve"> případě bude </w:t>
      </w:r>
      <w:r w:rsidRPr="00A42B8E">
        <w:rPr>
          <w:rFonts w:ascii="Calibri" w:hAnsi="Calibri"/>
          <w:b/>
          <w:bCs/>
          <w:color w:val="000000"/>
        </w:rPr>
        <w:t>návrh projektu z</w:t>
      </w:r>
      <w:r w:rsidR="008E568C">
        <w:rPr>
          <w:rFonts w:ascii="Calibri" w:hAnsi="Calibri"/>
          <w:b/>
          <w:bCs/>
          <w:color w:val="000000"/>
        </w:rPr>
        <w:t> </w:t>
      </w:r>
      <w:r w:rsidR="008E568C">
        <w:rPr>
          <w:rFonts w:ascii="Calibri" w:hAnsi="Calibri"/>
          <w:b/>
          <w:color w:val="000000"/>
        </w:rPr>
        <w:t xml:space="preserve">veřejné soutěže </w:t>
      </w:r>
      <w:r w:rsidRPr="00A42B8E">
        <w:rPr>
          <w:rFonts w:ascii="Calibri" w:hAnsi="Calibri"/>
          <w:b/>
          <w:bCs/>
          <w:color w:val="000000"/>
        </w:rPr>
        <w:t>vyřazen. V případě finančních tabulek se</w:t>
      </w:r>
      <w:r w:rsidR="00332D25" w:rsidRPr="00A42B8E">
        <w:rPr>
          <w:rFonts w:ascii="Calibri" w:hAnsi="Calibri"/>
          <w:b/>
          <w:bCs/>
          <w:color w:val="000000"/>
        </w:rPr>
        <w:t xml:space="preserve"> veškeré </w:t>
      </w:r>
      <w:r w:rsidRPr="00A42B8E">
        <w:rPr>
          <w:rFonts w:ascii="Calibri" w:hAnsi="Calibri"/>
          <w:b/>
          <w:bCs/>
          <w:color w:val="000000"/>
        </w:rPr>
        <w:t>ú</w:t>
      </w:r>
      <w:r w:rsidR="008E568C">
        <w:rPr>
          <w:rFonts w:ascii="Calibri" w:hAnsi="Calibri"/>
          <w:b/>
          <w:bCs/>
          <w:color w:val="000000"/>
        </w:rPr>
        <w:t xml:space="preserve">daje vkládají </w:t>
      </w:r>
      <w:r w:rsidR="00C22A7C" w:rsidRPr="00A42B8E">
        <w:rPr>
          <w:rFonts w:ascii="Calibri" w:hAnsi="Calibri"/>
          <w:b/>
          <w:bCs/>
          <w:color w:val="000000"/>
        </w:rPr>
        <w:t>v celých tisících Kč.</w:t>
      </w:r>
    </w:p>
    <w:p w14:paraId="346E2103" w14:textId="77777777" w:rsidR="008E568C" w:rsidRPr="008E568C" w:rsidRDefault="008E568C" w:rsidP="008E568C">
      <w:pPr>
        <w:pStyle w:val="Standard"/>
        <w:spacing w:before="120" w:after="120"/>
        <w:jc w:val="both"/>
        <w:rPr>
          <w:rFonts w:asciiTheme="minorHAnsi" w:hAnsiTheme="minorHAnsi"/>
        </w:rPr>
      </w:pPr>
      <w:r w:rsidRPr="008E568C">
        <w:rPr>
          <w:rFonts w:asciiTheme="minorHAnsi" w:hAnsiTheme="minorHAnsi"/>
          <w:color w:val="000000"/>
        </w:rPr>
        <w:t xml:space="preserve">Věcný obsah </w:t>
      </w:r>
      <w:r w:rsidRPr="008E568C">
        <w:rPr>
          <w:rFonts w:asciiTheme="minorHAnsi" w:hAnsiTheme="minorHAnsi"/>
        </w:rPr>
        <w:t xml:space="preserve">předkládaného návrhu projektu musí odpovídat cílům podprogramu uvedeným v kapitole. 1.3 této zadávací </w:t>
      </w:r>
      <w:r w:rsidRPr="008E568C">
        <w:rPr>
          <w:rFonts w:asciiTheme="minorHAnsi" w:hAnsiTheme="minorHAnsi"/>
          <w:color w:val="000000"/>
        </w:rPr>
        <w:t xml:space="preserve">dokumentace a vyhlášeným soutěžním podmínkám, které jsou obsahem této zadávací dokumentace. Uchazeči o podporu jsou povinni zajistit, aby jimi </w:t>
      </w:r>
      <w:r w:rsidRPr="008E568C">
        <w:rPr>
          <w:rFonts w:asciiTheme="minorHAnsi" w:hAnsiTheme="minorHAnsi"/>
        </w:rPr>
        <w:t>předkládaný návrh projektu současně zcela odpovídal obecně závazným právním předpisům.</w:t>
      </w:r>
    </w:p>
    <w:p w14:paraId="7FF545CE" w14:textId="77777777" w:rsidR="00F01241" w:rsidRPr="00F01241" w:rsidRDefault="004923F2" w:rsidP="003070A3">
      <w:pPr>
        <w:pStyle w:val="Standard"/>
        <w:spacing w:before="120" w:after="120"/>
        <w:jc w:val="both"/>
      </w:pPr>
      <w:r w:rsidRPr="00A42B8E">
        <w:rPr>
          <w:rFonts w:ascii="Calibri" w:hAnsi="Calibri"/>
        </w:rPr>
        <w:t xml:space="preserve">Úspěšnost návrhu projektu ve </w:t>
      </w:r>
      <w:r w:rsidR="008E568C">
        <w:rPr>
          <w:rFonts w:ascii="Calibri" w:hAnsi="Calibri"/>
          <w:color w:val="000000"/>
        </w:rPr>
        <w:t>veřejné soutěži</w:t>
      </w:r>
      <w:r w:rsidR="00563179" w:rsidRPr="00A42B8E">
        <w:rPr>
          <w:rFonts w:ascii="Calibri" w:hAnsi="Calibri"/>
          <w:color w:val="000000"/>
          <w:vertAlign w:val="subscript"/>
        </w:rPr>
        <w:t xml:space="preserve"> </w:t>
      </w:r>
      <w:r w:rsidRPr="00A42B8E">
        <w:rPr>
          <w:rFonts w:ascii="Calibri" w:hAnsi="Calibri"/>
        </w:rPr>
        <w:t xml:space="preserve">závisí na schopnosti </w:t>
      </w:r>
      <w:r w:rsidR="003657BF" w:rsidRPr="00A42B8E">
        <w:rPr>
          <w:rFonts w:ascii="Calibri" w:hAnsi="Calibri"/>
        </w:rPr>
        <w:t xml:space="preserve">uchazeče </w:t>
      </w:r>
      <w:r w:rsidRPr="00A42B8E">
        <w:rPr>
          <w:rFonts w:ascii="Calibri" w:hAnsi="Calibri"/>
        </w:rPr>
        <w:t xml:space="preserve">správně popsat </w:t>
      </w:r>
      <w:r w:rsidR="0048010F" w:rsidRPr="00A42B8E">
        <w:rPr>
          <w:rFonts w:ascii="Calibri" w:hAnsi="Calibri"/>
          <w:color w:val="000000"/>
        </w:rPr>
        <w:t xml:space="preserve">všechny </w:t>
      </w:r>
      <w:r w:rsidR="00892366" w:rsidRPr="00A42B8E">
        <w:rPr>
          <w:rFonts w:ascii="Calibri" w:hAnsi="Calibri"/>
          <w:color w:val="000000"/>
        </w:rPr>
        <w:t xml:space="preserve">náležitosti </w:t>
      </w:r>
      <w:r w:rsidR="0048010F" w:rsidRPr="00A42B8E">
        <w:rPr>
          <w:rFonts w:ascii="Calibri" w:hAnsi="Calibri"/>
          <w:color w:val="000000"/>
        </w:rPr>
        <w:t>projektu</w:t>
      </w:r>
      <w:r w:rsidR="008E568C">
        <w:rPr>
          <w:rFonts w:ascii="Calibri" w:hAnsi="Calibri"/>
          <w:color w:val="000000"/>
        </w:rPr>
        <w:t xml:space="preserve"> a</w:t>
      </w:r>
      <w:r w:rsidR="0048010F" w:rsidRPr="00A42B8E">
        <w:rPr>
          <w:rFonts w:ascii="Calibri" w:hAnsi="Calibri"/>
          <w:color w:val="000000"/>
        </w:rPr>
        <w:t xml:space="preserve"> prokázat, že jím </w:t>
      </w:r>
      <w:r w:rsidR="0048010F" w:rsidRPr="00A42B8E">
        <w:rPr>
          <w:rFonts w:ascii="Calibri" w:hAnsi="Calibri"/>
        </w:rPr>
        <w:t>navrhované postupy</w:t>
      </w:r>
      <w:r w:rsidR="008E568C">
        <w:rPr>
          <w:rFonts w:ascii="Calibri" w:hAnsi="Calibri"/>
        </w:rPr>
        <w:t>, metody a cíle</w:t>
      </w:r>
      <w:r w:rsidR="0048010F" w:rsidRPr="00A42B8E">
        <w:rPr>
          <w:rFonts w:ascii="Calibri" w:hAnsi="Calibri"/>
        </w:rPr>
        <w:t xml:space="preserve"> řešení projektu jsou </w:t>
      </w:r>
      <w:r w:rsidR="0048492A" w:rsidRPr="00A42B8E">
        <w:rPr>
          <w:rFonts w:ascii="Calibri" w:hAnsi="Calibri"/>
        </w:rPr>
        <w:t>jasné a srozumitelné</w:t>
      </w:r>
      <w:r w:rsidR="0048010F" w:rsidRPr="00A42B8E">
        <w:rPr>
          <w:rFonts w:ascii="Calibri" w:hAnsi="Calibri"/>
        </w:rPr>
        <w:t xml:space="preserve">, že plánované finanční prostředky </w:t>
      </w:r>
      <w:r w:rsidR="00F01241">
        <w:rPr>
          <w:rFonts w:ascii="Calibri" w:hAnsi="Calibri"/>
        </w:rPr>
        <w:t xml:space="preserve">pro úspěšné dokončení projektu </w:t>
      </w:r>
      <w:r w:rsidR="0048010F" w:rsidRPr="00A42B8E">
        <w:rPr>
          <w:rFonts w:ascii="Calibri" w:hAnsi="Calibri"/>
        </w:rPr>
        <w:t>jsou přiměřené a projekt má vyvážený rozpočet. Dále uchazeč prok</w:t>
      </w:r>
      <w:r w:rsidR="003657BF" w:rsidRPr="00A42B8E">
        <w:rPr>
          <w:rFonts w:ascii="Calibri" w:hAnsi="Calibri"/>
        </w:rPr>
        <w:t>azuje</w:t>
      </w:r>
      <w:r w:rsidR="0048010F" w:rsidRPr="00A42B8E">
        <w:rPr>
          <w:rFonts w:ascii="Calibri" w:hAnsi="Calibri"/>
        </w:rPr>
        <w:t>, že má k dispozici kvalitní řešitelský tým odborníků</w:t>
      </w:r>
      <w:r w:rsidR="003657BF" w:rsidRPr="00A42B8E">
        <w:rPr>
          <w:rFonts w:ascii="Calibri" w:hAnsi="Calibri"/>
        </w:rPr>
        <w:t>.</w:t>
      </w:r>
      <w:r w:rsidRPr="00A42B8E">
        <w:rPr>
          <w:rFonts w:ascii="Calibri" w:hAnsi="Calibri"/>
        </w:rPr>
        <w:t xml:space="preserve"> </w:t>
      </w:r>
      <w:r w:rsidR="00F01241" w:rsidRPr="00F01241">
        <w:rPr>
          <w:rFonts w:ascii="Calibri" w:hAnsi="Calibri"/>
        </w:rPr>
        <w:t>Uchazeč musí identifikovat všechny finanční zdroje, nezbytné pro úspěšné dokončení projektu. Úspěšnost dále závisí na dodržení hlavních zásad při přípravě návrhu projektu:</w:t>
      </w:r>
      <w:r w:rsidR="00F01241" w:rsidRPr="006F676A">
        <w:t xml:space="preserve"> </w:t>
      </w:r>
    </w:p>
    <w:p w14:paraId="7F83F3BE" w14:textId="77777777" w:rsidR="00F01241" w:rsidRPr="00F01241" w:rsidRDefault="00F01241" w:rsidP="00F01241">
      <w:pPr>
        <w:pStyle w:val="Zkladntext3"/>
        <w:widowControl w:val="0"/>
        <w:numPr>
          <w:ilvl w:val="0"/>
          <w:numId w:val="3"/>
        </w:numPr>
        <w:tabs>
          <w:tab w:val="clear" w:pos="720"/>
          <w:tab w:val="left" w:pos="0"/>
          <w:tab w:val="num" w:pos="360"/>
        </w:tabs>
        <w:spacing w:after="120"/>
        <w:rPr>
          <w:rFonts w:asciiTheme="minorHAnsi" w:hAnsiTheme="minorHAnsi"/>
          <w:sz w:val="24"/>
          <w:szCs w:val="24"/>
        </w:rPr>
      </w:pPr>
      <w:r w:rsidRPr="00F01241">
        <w:rPr>
          <w:rFonts w:asciiTheme="minorHAnsi" w:hAnsiTheme="minorHAnsi"/>
          <w:sz w:val="24"/>
          <w:szCs w:val="24"/>
        </w:rPr>
        <w:t xml:space="preserve">Pro vypracování návrhu projektu, který je pak žádostí uchazeče o poskytnutí účelové podpory, slouží zadávací dokumentace zpracovaná poskytovatelem pro vyhlášení předmětné veřejné soutěže. </w:t>
      </w:r>
    </w:p>
    <w:p w14:paraId="042ACB05" w14:textId="77777777" w:rsidR="00F01241" w:rsidRPr="00F01241" w:rsidRDefault="00F01241" w:rsidP="00F01241">
      <w:pPr>
        <w:numPr>
          <w:ilvl w:val="0"/>
          <w:numId w:val="3"/>
        </w:numPr>
        <w:tabs>
          <w:tab w:val="clear" w:pos="720"/>
          <w:tab w:val="num" w:pos="360"/>
        </w:tabs>
        <w:autoSpaceDE w:val="0"/>
        <w:autoSpaceDN w:val="0"/>
        <w:adjustRightInd w:val="0"/>
        <w:spacing w:after="120"/>
        <w:jc w:val="both"/>
        <w:rPr>
          <w:rFonts w:asciiTheme="minorHAnsi" w:hAnsiTheme="minorHAnsi"/>
        </w:rPr>
      </w:pPr>
      <w:r w:rsidRPr="00F01241">
        <w:rPr>
          <w:rFonts w:asciiTheme="minorHAnsi" w:hAnsiTheme="minorHAnsi"/>
        </w:rPr>
        <w:t>Uchazeč je povinen prokázat svoji způsobilost k řešení navrhovaného projektu podle ustanovení § 18 Zákona č. 130/2002 Sb. Uchází-li se o řešení jednoho projektu uchazeč s dalšími účastníky projektu, vztahuje se povinnost prokázat svoji způsobilost jak na uchazeče, tak na další účastníky projektu.</w:t>
      </w:r>
    </w:p>
    <w:p w14:paraId="78BB3031" w14:textId="77777777" w:rsidR="00F01241" w:rsidRPr="00F01241" w:rsidRDefault="00F01241" w:rsidP="00F01241">
      <w:pPr>
        <w:pStyle w:val="Zkladntext3"/>
        <w:numPr>
          <w:ilvl w:val="0"/>
          <w:numId w:val="3"/>
        </w:numPr>
        <w:tabs>
          <w:tab w:val="clear" w:pos="720"/>
          <w:tab w:val="num" w:pos="360"/>
        </w:tabs>
        <w:spacing w:after="120"/>
        <w:rPr>
          <w:rFonts w:asciiTheme="minorHAnsi" w:hAnsiTheme="minorHAnsi"/>
          <w:sz w:val="24"/>
          <w:szCs w:val="24"/>
        </w:rPr>
      </w:pPr>
      <w:r w:rsidRPr="00F01241">
        <w:rPr>
          <w:rFonts w:asciiTheme="minorHAnsi" w:hAnsiTheme="minorHAnsi"/>
          <w:sz w:val="24"/>
          <w:szCs w:val="24"/>
        </w:rPr>
        <w:t xml:space="preserve">V návrhu projektu musí být specifikovány </w:t>
      </w:r>
      <w:r w:rsidRPr="00F01241">
        <w:rPr>
          <w:rFonts w:asciiTheme="minorHAnsi" w:hAnsiTheme="minorHAnsi"/>
          <w:b/>
          <w:sz w:val="24"/>
          <w:szCs w:val="24"/>
        </w:rPr>
        <w:t>všechny</w:t>
      </w:r>
      <w:r w:rsidRPr="00F01241">
        <w:rPr>
          <w:rFonts w:asciiTheme="minorHAnsi" w:hAnsiTheme="minorHAnsi"/>
          <w:sz w:val="24"/>
          <w:szCs w:val="24"/>
        </w:rPr>
        <w:t xml:space="preserve"> finanční zdroje, které uchazeč bude užívat k finančnímu zabezpečení realizace projektu.</w:t>
      </w:r>
    </w:p>
    <w:p w14:paraId="4034BC8A" w14:textId="77777777" w:rsidR="00F01241" w:rsidRPr="00F01241" w:rsidRDefault="00F01241" w:rsidP="00F01241">
      <w:pPr>
        <w:pStyle w:val="Zkladntext3"/>
        <w:numPr>
          <w:ilvl w:val="0"/>
          <w:numId w:val="3"/>
        </w:numPr>
        <w:tabs>
          <w:tab w:val="clear" w:pos="720"/>
          <w:tab w:val="num" w:pos="360"/>
        </w:tabs>
        <w:spacing w:after="120"/>
        <w:rPr>
          <w:rFonts w:asciiTheme="minorHAnsi" w:hAnsiTheme="minorHAnsi"/>
          <w:sz w:val="24"/>
          <w:szCs w:val="24"/>
        </w:rPr>
      </w:pPr>
      <w:r w:rsidRPr="00F01241">
        <w:rPr>
          <w:rFonts w:asciiTheme="minorHAnsi" w:hAnsiTheme="minorHAnsi"/>
          <w:sz w:val="24"/>
          <w:szCs w:val="24"/>
        </w:rPr>
        <w:t>Konkrétní výši účelové podpory u jednotlivých projektů stanoví poskytovatel na základě výsledků hodnocení návrhů projektů podle ustanovení § 21 Zákona č. 130/2002 Sb.</w:t>
      </w:r>
    </w:p>
    <w:p w14:paraId="4231D3F9" w14:textId="77777777" w:rsidR="00F01241" w:rsidRPr="00F01241" w:rsidRDefault="00F01241" w:rsidP="00F01241">
      <w:pPr>
        <w:numPr>
          <w:ilvl w:val="0"/>
          <w:numId w:val="3"/>
        </w:numPr>
        <w:autoSpaceDE w:val="0"/>
        <w:autoSpaceDN w:val="0"/>
        <w:adjustRightInd w:val="0"/>
        <w:spacing w:after="60"/>
        <w:jc w:val="both"/>
        <w:rPr>
          <w:rFonts w:asciiTheme="minorHAnsi" w:hAnsiTheme="minorHAnsi"/>
        </w:rPr>
      </w:pPr>
      <w:r w:rsidRPr="00F01241">
        <w:rPr>
          <w:rFonts w:asciiTheme="minorHAnsi" w:hAnsiTheme="minorHAnsi"/>
        </w:rPr>
        <w:t>Uchazeč a případný každý další účastník projektu musí předložit informaci uchazeče o identifikaci podle zákona č. 218/2000 Sb., o rozpočtových pravidlech a o změně některých souvisejících zákonů (rozpočtová pravidla), ve znění pozdějších předpisů (viz formulář čestného prohlášení).</w:t>
      </w:r>
    </w:p>
    <w:p w14:paraId="0C9DC922" w14:textId="77777777" w:rsidR="00F01241" w:rsidRPr="00F01241" w:rsidRDefault="00F01241" w:rsidP="00F01241">
      <w:pPr>
        <w:numPr>
          <w:ilvl w:val="0"/>
          <w:numId w:val="3"/>
        </w:numPr>
        <w:tabs>
          <w:tab w:val="clear" w:pos="720"/>
          <w:tab w:val="num" w:pos="360"/>
        </w:tabs>
        <w:autoSpaceDE w:val="0"/>
        <w:autoSpaceDN w:val="0"/>
        <w:adjustRightInd w:val="0"/>
        <w:spacing w:after="60"/>
        <w:jc w:val="both"/>
        <w:rPr>
          <w:rFonts w:asciiTheme="minorHAnsi" w:hAnsiTheme="minorHAnsi"/>
        </w:rPr>
      </w:pPr>
      <w:r w:rsidRPr="00F01241">
        <w:rPr>
          <w:rFonts w:asciiTheme="minorHAnsi" w:hAnsiTheme="minorHAnsi"/>
        </w:rPr>
        <w:t>Součástí návrhu projektu je Anotace projektu (abstrakt) pro hodnotitele v češtině (viz příslušný formulář).</w:t>
      </w:r>
    </w:p>
    <w:p w14:paraId="1C39D061" w14:textId="77777777" w:rsidR="00E1116E" w:rsidRPr="00A42B8E" w:rsidRDefault="00E1116E" w:rsidP="00BC6256">
      <w:pPr>
        <w:spacing w:before="120" w:after="120"/>
        <w:rPr>
          <w:rFonts w:ascii="Calibri" w:hAnsi="Calibri"/>
          <w:sz w:val="18"/>
        </w:rPr>
      </w:pPr>
    </w:p>
    <w:p w14:paraId="70FBE776" w14:textId="789E4798" w:rsidR="00F01241" w:rsidRDefault="00F01241" w:rsidP="00F01241">
      <w:pPr>
        <w:pStyle w:val="Nadpis2"/>
        <w:rPr>
          <w:rFonts w:ascii="Calibri" w:hAnsi="Calibri" w:cs="Times New Roman"/>
          <w:color w:val="17365D" w:themeColor="text2" w:themeShade="BF"/>
        </w:rPr>
      </w:pPr>
      <w:r>
        <w:rPr>
          <w:rFonts w:ascii="Calibri" w:hAnsi="Calibri" w:cs="Times New Roman"/>
          <w:color w:val="17365D" w:themeColor="text2" w:themeShade="BF"/>
        </w:rPr>
        <w:t xml:space="preserve"> </w:t>
      </w:r>
      <w:bookmarkStart w:id="322" w:name="_Toc461092021"/>
      <w:bookmarkStart w:id="323" w:name="_Toc508109324"/>
      <w:r w:rsidR="0057704B" w:rsidRPr="00A42B8E">
        <w:rPr>
          <w:rFonts w:ascii="Calibri" w:hAnsi="Calibri" w:cs="Times New Roman"/>
          <w:color w:val="17365D" w:themeColor="text2" w:themeShade="BF"/>
        </w:rPr>
        <w:t xml:space="preserve">4.2 </w:t>
      </w:r>
      <w:r w:rsidR="0057704B">
        <w:rPr>
          <w:rFonts w:ascii="Calibri" w:hAnsi="Calibri" w:cs="Times New Roman"/>
          <w:color w:val="17365D" w:themeColor="text2" w:themeShade="BF"/>
        </w:rPr>
        <w:t>Podmínky</w:t>
      </w:r>
      <w:r w:rsidRPr="00F01241">
        <w:rPr>
          <w:rFonts w:asciiTheme="minorHAnsi" w:hAnsiTheme="minorHAnsi" w:cs="Times New Roman"/>
        </w:rPr>
        <w:t xml:space="preserve"> </w:t>
      </w:r>
      <w:r w:rsidRPr="00AA1E52">
        <w:rPr>
          <w:rFonts w:ascii="Calibri" w:hAnsi="Calibri" w:cs="Times New Roman"/>
          <w:color w:val="17365D" w:themeColor="text2" w:themeShade="BF"/>
        </w:rPr>
        <w:t xml:space="preserve">přijetí návrhu projektu do </w:t>
      </w:r>
      <w:r w:rsidR="00F674F4">
        <w:rPr>
          <w:rFonts w:ascii="Calibri" w:hAnsi="Calibri" w:cs="Times New Roman"/>
          <w:color w:val="17365D" w:themeColor="text2" w:themeShade="BF"/>
        </w:rPr>
        <w:t>VES19</w:t>
      </w:r>
      <w:r w:rsidR="00EF145C">
        <w:rPr>
          <w:rFonts w:ascii="Calibri" w:hAnsi="Calibri" w:cs="Times New Roman"/>
          <w:color w:val="17365D" w:themeColor="text2" w:themeShade="BF"/>
          <w:vertAlign w:val="subscript"/>
        </w:rPr>
        <w:t>INDIE</w:t>
      </w:r>
      <w:r w:rsidRPr="00AA1E52">
        <w:rPr>
          <w:rFonts w:ascii="Calibri" w:hAnsi="Calibri" w:cs="Times New Roman"/>
          <w:color w:val="17365D" w:themeColor="text2" w:themeShade="BF"/>
        </w:rPr>
        <w:t xml:space="preserve"> podprogramu</w:t>
      </w:r>
      <w:bookmarkEnd w:id="322"/>
      <w:bookmarkEnd w:id="323"/>
    </w:p>
    <w:p w14:paraId="0AEB8BFD" w14:textId="77777777" w:rsidR="00AA1E52" w:rsidRPr="00AA1E52" w:rsidRDefault="00AA1E52" w:rsidP="00AA1E52"/>
    <w:p w14:paraId="09660E9A" w14:textId="77777777" w:rsidR="00F01241" w:rsidRPr="00F01241" w:rsidRDefault="00F01241" w:rsidP="00F01241">
      <w:pPr>
        <w:pStyle w:val="Standard"/>
        <w:tabs>
          <w:tab w:val="left" w:pos="567"/>
        </w:tabs>
        <w:autoSpaceDE w:val="0"/>
        <w:spacing w:after="120"/>
        <w:jc w:val="both"/>
        <w:rPr>
          <w:rFonts w:asciiTheme="minorHAnsi" w:hAnsiTheme="minorHAnsi"/>
          <w:color w:val="000000"/>
        </w:rPr>
      </w:pPr>
      <w:r w:rsidRPr="00F01241">
        <w:rPr>
          <w:rFonts w:asciiTheme="minorHAnsi" w:hAnsiTheme="minorHAnsi"/>
          <w:color w:val="000000"/>
        </w:rPr>
        <w:t>Návrh projektu musí při podání splňovat následující náležitosti:</w:t>
      </w:r>
    </w:p>
    <w:p w14:paraId="2B4AEB6F" w14:textId="77777777" w:rsidR="00F01241" w:rsidRPr="00F01241" w:rsidRDefault="00F01241" w:rsidP="00F01241">
      <w:pPr>
        <w:spacing w:before="120" w:after="120"/>
        <w:jc w:val="both"/>
        <w:rPr>
          <w:rFonts w:asciiTheme="minorHAnsi" w:hAnsiTheme="minorHAnsi"/>
          <w:u w:val="single"/>
        </w:rPr>
      </w:pPr>
      <w:r w:rsidRPr="00F01241">
        <w:rPr>
          <w:rFonts w:asciiTheme="minorHAnsi" w:hAnsiTheme="minorHAnsi"/>
          <w:color w:val="000000"/>
          <w:u w:val="single"/>
        </w:rPr>
        <w:t xml:space="preserve">ve věcném obsahu </w:t>
      </w:r>
    </w:p>
    <w:p w14:paraId="7436D1B8" w14:textId="77777777" w:rsidR="00F01241" w:rsidRPr="0057704B" w:rsidRDefault="00F01241" w:rsidP="0057704B">
      <w:pPr>
        <w:pStyle w:val="Odstavecseseznamem"/>
        <w:numPr>
          <w:ilvl w:val="0"/>
          <w:numId w:val="7"/>
        </w:numPr>
        <w:suppressAutoHyphens/>
        <w:autoSpaceDN w:val="0"/>
        <w:spacing w:before="120" w:after="120"/>
        <w:contextualSpacing w:val="0"/>
        <w:jc w:val="both"/>
        <w:textAlignment w:val="baseline"/>
        <w:rPr>
          <w:rFonts w:asciiTheme="minorHAnsi" w:hAnsiTheme="minorHAnsi"/>
        </w:rPr>
      </w:pPr>
      <w:r w:rsidRPr="00F01241">
        <w:rPr>
          <w:rFonts w:asciiTheme="minorHAnsi" w:hAnsiTheme="minorHAnsi"/>
          <w:color w:val="000000"/>
        </w:rPr>
        <w:t>odpovídat cílům p</w:t>
      </w:r>
      <w:r w:rsidR="00AA1E52">
        <w:rPr>
          <w:rFonts w:asciiTheme="minorHAnsi" w:hAnsiTheme="minorHAnsi"/>
          <w:color w:val="000000"/>
        </w:rPr>
        <w:t>odprogramu, uvedených v kpt. 1.2</w:t>
      </w:r>
      <w:r w:rsidRPr="00F01241">
        <w:rPr>
          <w:rFonts w:asciiTheme="minorHAnsi" w:hAnsiTheme="minorHAnsi"/>
          <w:color w:val="000000"/>
        </w:rPr>
        <w:t xml:space="preserve"> této zadávací dokumentace a vyhlášeným soutěžním podmínkám, které jsou obsahem této zadávací dokumentace a zároveň musí být projekt zaměřen na podporu základního výzkumu, průmyslové ho výzkumu nebo experimentálního vývoje podle definic uvedených v programu;</w:t>
      </w:r>
    </w:p>
    <w:p w14:paraId="76187C39" w14:textId="29FBBDCD" w:rsidR="00F01241" w:rsidRPr="00756714" w:rsidRDefault="00F01241" w:rsidP="00FC199B">
      <w:pPr>
        <w:pStyle w:val="Odstavecseseznamem"/>
        <w:numPr>
          <w:ilvl w:val="0"/>
          <w:numId w:val="7"/>
        </w:numPr>
        <w:tabs>
          <w:tab w:val="left" w:pos="851"/>
        </w:tabs>
        <w:suppressAutoHyphens/>
        <w:autoSpaceDN w:val="0"/>
        <w:spacing w:before="120" w:after="120"/>
        <w:ind w:hanging="283"/>
        <w:contextualSpacing w:val="0"/>
        <w:jc w:val="both"/>
        <w:textAlignment w:val="baseline"/>
        <w:rPr>
          <w:rFonts w:asciiTheme="minorHAnsi" w:hAnsiTheme="minorHAnsi"/>
          <w:b/>
        </w:rPr>
      </w:pPr>
      <w:r w:rsidRPr="00F01241">
        <w:rPr>
          <w:rFonts w:asciiTheme="minorHAnsi" w:hAnsiTheme="minorHAnsi"/>
          <w:b/>
          <w:color w:val="000000"/>
        </w:rPr>
        <w:t>Podporovány budou proj</w:t>
      </w:r>
      <w:r w:rsidR="0057704B">
        <w:rPr>
          <w:rFonts w:asciiTheme="minorHAnsi" w:hAnsiTheme="minorHAnsi"/>
          <w:b/>
          <w:color w:val="000000"/>
        </w:rPr>
        <w:t xml:space="preserve">ekty s  dobou </w:t>
      </w:r>
      <w:r w:rsidR="0057704B" w:rsidRPr="00756714">
        <w:rPr>
          <w:rFonts w:asciiTheme="minorHAnsi" w:hAnsiTheme="minorHAnsi"/>
          <w:b/>
          <w:color w:val="000000"/>
        </w:rPr>
        <w:t xml:space="preserve">řešení </w:t>
      </w:r>
      <w:r w:rsidR="008E5D08" w:rsidRPr="00756714">
        <w:rPr>
          <w:rFonts w:asciiTheme="minorHAnsi" w:hAnsiTheme="minorHAnsi"/>
          <w:b/>
          <w:color w:val="000000"/>
        </w:rPr>
        <w:t xml:space="preserve">3 let </w:t>
      </w:r>
      <w:r w:rsidRPr="00756714">
        <w:rPr>
          <w:rFonts w:asciiTheme="minorHAnsi" w:hAnsiTheme="minorHAnsi"/>
          <w:b/>
          <w:color w:val="000000"/>
        </w:rPr>
        <w:t>a s maximální dobou trv</w:t>
      </w:r>
      <w:r w:rsidR="0057704B" w:rsidRPr="00756714">
        <w:rPr>
          <w:rFonts w:asciiTheme="minorHAnsi" w:hAnsiTheme="minorHAnsi"/>
          <w:b/>
          <w:color w:val="000000"/>
        </w:rPr>
        <w:t xml:space="preserve">ání do 31. </w:t>
      </w:r>
      <w:r w:rsidR="00756714">
        <w:rPr>
          <w:rFonts w:asciiTheme="minorHAnsi" w:hAnsiTheme="minorHAnsi"/>
          <w:b/>
          <w:color w:val="000000"/>
        </w:rPr>
        <w:t> </w:t>
      </w:r>
      <w:r w:rsidR="0057704B" w:rsidRPr="00756714">
        <w:rPr>
          <w:rFonts w:asciiTheme="minorHAnsi" w:hAnsiTheme="minorHAnsi"/>
          <w:b/>
          <w:color w:val="000000"/>
        </w:rPr>
        <w:t>12. 2022</w:t>
      </w:r>
      <w:r w:rsidR="007E2A7A" w:rsidRPr="00756714">
        <w:rPr>
          <w:rFonts w:asciiTheme="minorHAnsi" w:hAnsiTheme="minorHAnsi"/>
          <w:b/>
          <w:color w:val="000000"/>
        </w:rPr>
        <w:t>.</w:t>
      </w:r>
    </w:p>
    <w:p w14:paraId="246284A1" w14:textId="77777777" w:rsidR="00F01241" w:rsidRPr="00F01241" w:rsidRDefault="00F01241" w:rsidP="00FC199B">
      <w:pPr>
        <w:pStyle w:val="Odstavecseseznamem"/>
        <w:numPr>
          <w:ilvl w:val="0"/>
          <w:numId w:val="7"/>
        </w:numPr>
        <w:tabs>
          <w:tab w:val="left" w:pos="851"/>
        </w:tabs>
        <w:suppressAutoHyphens/>
        <w:autoSpaceDN w:val="0"/>
        <w:spacing w:before="120" w:after="120"/>
        <w:ind w:hanging="283"/>
        <w:contextualSpacing w:val="0"/>
        <w:jc w:val="both"/>
        <w:textAlignment w:val="baseline"/>
        <w:rPr>
          <w:rFonts w:asciiTheme="minorHAnsi" w:hAnsiTheme="minorHAnsi"/>
        </w:rPr>
      </w:pPr>
      <w:r w:rsidRPr="00F01241">
        <w:rPr>
          <w:rFonts w:asciiTheme="minorHAnsi" w:hAnsiTheme="minorHAnsi"/>
          <w:color w:val="000000"/>
        </w:rPr>
        <w:t xml:space="preserve">správně popsat všechny náležitosti projektu a prokázat, že </w:t>
      </w:r>
      <w:r w:rsidRPr="00F01241">
        <w:rPr>
          <w:rFonts w:asciiTheme="minorHAnsi" w:hAnsiTheme="minorHAnsi"/>
        </w:rPr>
        <w:t>navrhované postupy, metody a cíle řešení projektu jsou jasné a srozumitelné, že plánované finanční prostředky pro úspěšné dokončení projektu jsou přiměřené a projekt má vyvážený rozpočet;</w:t>
      </w:r>
    </w:p>
    <w:p w14:paraId="7286D9F2" w14:textId="77777777" w:rsidR="00F01241" w:rsidRPr="00F01241" w:rsidRDefault="00F01241" w:rsidP="00FC199B">
      <w:pPr>
        <w:pStyle w:val="Odstavecseseznamem"/>
        <w:numPr>
          <w:ilvl w:val="0"/>
          <w:numId w:val="7"/>
        </w:numPr>
        <w:suppressAutoHyphens/>
        <w:autoSpaceDN w:val="0"/>
        <w:spacing w:before="120" w:after="120"/>
        <w:ind w:hanging="283"/>
        <w:contextualSpacing w:val="0"/>
        <w:jc w:val="both"/>
        <w:textAlignment w:val="baseline"/>
        <w:rPr>
          <w:rFonts w:asciiTheme="minorHAnsi" w:hAnsiTheme="minorHAnsi"/>
        </w:rPr>
      </w:pPr>
      <w:r w:rsidRPr="00F01241">
        <w:rPr>
          <w:rFonts w:asciiTheme="minorHAnsi" w:hAnsiTheme="minorHAnsi"/>
        </w:rPr>
        <w:t>prokázat existenci kvalitního řešitelského týmu odborníků;</w:t>
      </w:r>
    </w:p>
    <w:p w14:paraId="3A64015D" w14:textId="77777777" w:rsidR="00F01241" w:rsidRPr="00F01241" w:rsidRDefault="00F01241" w:rsidP="00FC199B">
      <w:pPr>
        <w:pStyle w:val="Odstavecseseznamem"/>
        <w:numPr>
          <w:ilvl w:val="0"/>
          <w:numId w:val="7"/>
        </w:numPr>
        <w:suppressAutoHyphens/>
        <w:autoSpaceDN w:val="0"/>
        <w:spacing w:before="120" w:after="120"/>
        <w:ind w:hanging="283"/>
        <w:contextualSpacing w:val="0"/>
        <w:jc w:val="both"/>
        <w:textAlignment w:val="baseline"/>
        <w:rPr>
          <w:rFonts w:asciiTheme="minorHAnsi" w:hAnsiTheme="minorHAnsi"/>
        </w:rPr>
      </w:pPr>
      <w:r w:rsidRPr="00F01241">
        <w:rPr>
          <w:rFonts w:asciiTheme="minorHAnsi" w:hAnsiTheme="minorHAnsi"/>
        </w:rPr>
        <w:t>identifikovat všechny finanční zdroje nezbytné pro úspěšné řešení a dokončení projektu;</w:t>
      </w:r>
    </w:p>
    <w:p w14:paraId="29952EB8" w14:textId="77777777" w:rsidR="00F01241" w:rsidRPr="00F01241" w:rsidRDefault="00F01241" w:rsidP="00FC199B">
      <w:pPr>
        <w:pStyle w:val="Odstavecseseznamem"/>
        <w:numPr>
          <w:ilvl w:val="0"/>
          <w:numId w:val="7"/>
        </w:numPr>
        <w:spacing w:before="120" w:after="120"/>
        <w:ind w:hanging="283"/>
        <w:jc w:val="both"/>
        <w:rPr>
          <w:rFonts w:asciiTheme="minorHAnsi" w:hAnsiTheme="minorHAnsi"/>
          <w:lang w:bidi="hi-IN"/>
        </w:rPr>
      </w:pPr>
      <w:r w:rsidRPr="00F01241">
        <w:rPr>
          <w:rFonts w:asciiTheme="minorHAnsi" w:eastAsia="Arial" w:hAnsiTheme="minorHAnsi"/>
        </w:rPr>
        <w:t>zcela odpovídat obecně závazným právním předpisům;</w:t>
      </w:r>
    </w:p>
    <w:p w14:paraId="5B2E0BD4" w14:textId="77777777" w:rsidR="00F01241" w:rsidRPr="00F01241" w:rsidRDefault="00F01241" w:rsidP="00F01241">
      <w:pPr>
        <w:spacing w:before="120"/>
        <w:jc w:val="both"/>
        <w:rPr>
          <w:rFonts w:asciiTheme="minorHAnsi" w:hAnsiTheme="minorHAnsi"/>
          <w:u w:val="single"/>
        </w:rPr>
      </w:pPr>
      <w:r w:rsidRPr="00F01241">
        <w:rPr>
          <w:rFonts w:asciiTheme="minorHAnsi" w:hAnsiTheme="minorHAnsi"/>
          <w:u w:val="single"/>
        </w:rPr>
        <w:t>ve formálním obsahu</w:t>
      </w:r>
    </w:p>
    <w:p w14:paraId="1088ACB2" w14:textId="77777777" w:rsidR="00F01241" w:rsidRPr="00F01241" w:rsidRDefault="00F01241" w:rsidP="00FC199B">
      <w:pPr>
        <w:pStyle w:val="Odstavecseseznamem"/>
        <w:numPr>
          <w:ilvl w:val="0"/>
          <w:numId w:val="7"/>
        </w:numPr>
        <w:spacing w:before="120" w:after="120"/>
        <w:jc w:val="both"/>
        <w:rPr>
          <w:rFonts w:asciiTheme="minorHAnsi" w:hAnsiTheme="minorHAnsi"/>
          <w:lang w:bidi="hi-IN"/>
        </w:rPr>
      </w:pPr>
      <w:r w:rsidRPr="00F01241">
        <w:rPr>
          <w:rFonts w:asciiTheme="minorHAnsi" w:hAnsiTheme="minorHAnsi"/>
          <w:color w:val="000000"/>
        </w:rPr>
        <w:t>být zpracován na poskytovatelem předepsaných formulářích a to ve formátech, v nichž byly poskytovatelem zveřejněny nebo jsou pož</w:t>
      </w:r>
      <w:r w:rsidR="0057704B">
        <w:rPr>
          <w:rFonts w:asciiTheme="minorHAnsi" w:hAnsiTheme="minorHAnsi"/>
          <w:color w:val="000000"/>
        </w:rPr>
        <w:t>adovány („*.docx/*.doc“</w:t>
      </w:r>
      <w:r w:rsidRPr="00F01241">
        <w:rPr>
          <w:rFonts w:asciiTheme="minorHAnsi" w:hAnsiTheme="minorHAnsi"/>
          <w:color w:val="000000"/>
        </w:rPr>
        <w:t>, „*.xlsx/*.xls“, „*.ods“ nebo „*.pdf“); pdf formát musí být v podobě strojově čitelného dokumentu s výjimkou stránek nesoucích podpis statutárního orgánu nebo členů řešitelského týmu</w:t>
      </w:r>
    </w:p>
    <w:p w14:paraId="6655D29F" w14:textId="77777777" w:rsidR="00F01241" w:rsidRPr="00F01241" w:rsidRDefault="00F01241" w:rsidP="00FC199B">
      <w:pPr>
        <w:pStyle w:val="Odstavecseseznamem"/>
        <w:numPr>
          <w:ilvl w:val="0"/>
          <w:numId w:val="7"/>
        </w:numPr>
        <w:spacing w:after="200" w:line="276" w:lineRule="auto"/>
        <w:jc w:val="both"/>
        <w:rPr>
          <w:rFonts w:asciiTheme="minorHAnsi" w:hAnsiTheme="minorHAnsi"/>
          <w:lang w:bidi="hi-IN"/>
        </w:rPr>
      </w:pPr>
      <w:r w:rsidRPr="00F01241">
        <w:rPr>
          <w:rFonts w:asciiTheme="minorHAnsi" w:hAnsiTheme="minorHAnsi"/>
        </w:rPr>
        <w:t>být zpracován v</w:t>
      </w:r>
      <w:r w:rsidRPr="00F01241">
        <w:rPr>
          <w:rFonts w:asciiTheme="minorHAnsi" w:hAnsiTheme="minorHAnsi"/>
          <w:color w:val="000000"/>
        </w:rPr>
        <w:t> českém jazyce;</w:t>
      </w:r>
    </w:p>
    <w:p w14:paraId="057E132E" w14:textId="77777777" w:rsidR="00F01241" w:rsidRPr="00F01241" w:rsidRDefault="00F01241" w:rsidP="00FC199B">
      <w:pPr>
        <w:pStyle w:val="Odstavecseseznamem"/>
        <w:numPr>
          <w:ilvl w:val="0"/>
          <w:numId w:val="7"/>
        </w:numPr>
        <w:spacing w:before="120" w:after="120"/>
        <w:jc w:val="both"/>
        <w:rPr>
          <w:rFonts w:asciiTheme="minorHAnsi" w:hAnsiTheme="minorHAnsi"/>
          <w:b/>
          <w:lang w:bidi="hi-IN"/>
        </w:rPr>
      </w:pPr>
      <w:r w:rsidRPr="00F01241">
        <w:rPr>
          <w:rFonts w:asciiTheme="minorHAnsi" w:hAnsiTheme="minorHAnsi"/>
          <w:color w:val="000000"/>
        </w:rPr>
        <w:t>být úplný a obsahovat všechny požadované údaje, povinné přílohy, včetně dokladů o z</w:t>
      </w:r>
      <w:r w:rsidRPr="00F01241">
        <w:rPr>
          <w:rFonts w:asciiTheme="minorHAnsi" w:hAnsiTheme="minorHAnsi"/>
        </w:rPr>
        <w:t xml:space="preserve">působilosti uchazeče/dalšího účastníka projektu, příslušných razítek a podpisů v souladu s požadavky uvedenými u jednotlivých formulářů; </w:t>
      </w:r>
      <w:r w:rsidRPr="00F01241">
        <w:rPr>
          <w:rFonts w:asciiTheme="minorHAnsi" w:hAnsiTheme="minorHAnsi"/>
          <w:b/>
        </w:rPr>
        <w:t>např. chybějící slovní zdůvodnění požadovaných finančních prostředků je důvodem k vyřazení návrhu projektu z formálních důvodů;</w:t>
      </w:r>
    </w:p>
    <w:p w14:paraId="50B27106" w14:textId="77777777" w:rsidR="00F01241" w:rsidRPr="00F01241" w:rsidRDefault="00F01241" w:rsidP="00FC199B">
      <w:pPr>
        <w:pStyle w:val="Odstavecseseznamem"/>
        <w:numPr>
          <w:ilvl w:val="0"/>
          <w:numId w:val="7"/>
        </w:numPr>
        <w:spacing w:before="120" w:after="120"/>
        <w:jc w:val="both"/>
        <w:rPr>
          <w:rFonts w:asciiTheme="minorHAnsi" w:hAnsiTheme="minorHAnsi"/>
          <w:lang w:bidi="hi-IN"/>
        </w:rPr>
      </w:pPr>
      <w:r w:rsidRPr="00F01241">
        <w:rPr>
          <w:rFonts w:asciiTheme="minorHAnsi" w:hAnsiTheme="minorHAnsi"/>
          <w:color w:val="000000"/>
        </w:rPr>
        <w:t>mít konzistentní údaje ve formulářích s údaji obsaženými v přílohách (u právnických osob, zřízených podle zvláštního právního předpisu, musí údaje, týkající se jejich způsobilosti, souhlasit s příslušnou právní normou);</w:t>
      </w:r>
    </w:p>
    <w:p w14:paraId="68A6DE8D" w14:textId="77777777" w:rsidR="00F01241" w:rsidRPr="00F01241" w:rsidRDefault="00F01241" w:rsidP="00FC199B">
      <w:pPr>
        <w:pStyle w:val="Odstavecseseznamem"/>
        <w:numPr>
          <w:ilvl w:val="0"/>
          <w:numId w:val="7"/>
        </w:numPr>
        <w:spacing w:before="120" w:after="120"/>
        <w:jc w:val="both"/>
        <w:rPr>
          <w:rFonts w:asciiTheme="minorHAnsi" w:hAnsiTheme="minorHAnsi"/>
          <w:lang w:bidi="hi-IN"/>
        </w:rPr>
      </w:pPr>
      <w:r w:rsidRPr="00F01241">
        <w:rPr>
          <w:rFonts w:asciiTheme="minorHAnsi" w:hAnsiTheme="minorHAnsi"/>
          <w:color w:val="000000"/>
        </w:rPr>
        <w:t>být podán v průběhu soutěžní lhůty datovou zprávou do datové schránky poskytovatele z datové schránky uchazeče</w:t>
      </w:r>
    </w:p>
    <w:p w14:paraId="64B4AC39" w14:textId="77777777" w:rsidR="00F01241" w:rsidRPr="00F01241" w:rsidRDefault="00F01241" w:rsidP="00FC199B">
      <w:pPr>
        <w:pStyle w:val="Odstavecseseznamem"/>
        <w:numPr>
          <w:ilvl w:val="0"/>
          <w:numId w:val="7"/>
        </w:numPr>
        <w:spacing w:before="120" w:after="120"/>
        <w:jc w:val="both"/>
        <w:rPr>
          <w:rFonts w:asciiTheme="minorHAnsi" w:hAnsiTheme="minorHAnsi"/>
          <w:lang w:bidi="hi-IN"/>
        </w:rPr>
      </w:pPr>
      <w:r w:rsidRPr="00F01241">
        <w:rPr>
          <w:rFonts w:asciiTheme="minorHAnsi" w:hAnsiTheme="minorHAnsi"/>
          <w:color w:val="000000"/>
        </w:rPr>
        <w:t xml:space="preserve">mít pouze jednoho uchazeče, který se v případě úspěšnosti ve veřejné soutěži stává jediným příjemcem podpory (tímto není omezena případná účast dalších účastníků projektu dle § 2 odst. 2 písm </w:t>
      </w:r>
      <w:r w:rsidRPr="00F01241">
        <w:rPr>
          <w:rFonts w:asciiTheme="minorHAnsi" w:hAnsiTheme="minorHAnsi"/>
        </w:rPr>
        <w:t>h) Zákona č. 130/2002 Sb</w:t>
      </w:r>
      <w:r w:rsidRPr="00F01241">
        <w:rPr>
          <w:rFonts w:asciiTheme="minorHAnsi" w:hAnsiTheme="minorHAnsi"/>
          <w:color w:val="000000"/>
        </w:rPr>
        <w:t xml:space="preserve"> a kpt. 3 této zadávací dokumentace);</w:t>
      </w:r>
    </w:p>
    <w:p w14:paraId="02400138" w14:textId="77777777" w:rsidR="00F01241" w:rsidRPr="00F01241" w:rsidRDefault="00F01241" w:rsidP="00FC199B">
      <w:pPr>
        <w:pStyle w:val="Odstavecseseznamem"/>
        <w:numPr>
          <w:ilvl w:val="0"/>
          <w:numId w:val="7"/>
        </w:numPr>
        <w:spacing w:before="120" w:after="120"/>
        <w:jc w:val="both"/>
        <w:rPr>
          <w:rFonts w:asciiTheme="minorHAnsi" w:hAnsiTheme="minorHAnsi"/>
          <w:lang w:bidi="hi-IN"/>
        </w:rPr>
      </w:pPr>
      <w:r w:rsidRPr="00F01241">
        <w:rPr>
          <w:rFonts w:asciiTheme="minorHAnsi" w:hAnsiTheme="minorHAnsi"/>
          <w:color w:val="000000"/>
        </w:rPr>
        <w:t>v případě účasti dalších účastníků projektu z ČR podle § 2 odst. 2 písm</w:t>
      </w:r>
      <w:r w:rsidRPr="00F01241">
        <w:rPr>
          <w:rFonts w:asciiTheme="minorHAnsi" w:hAnsiTheme="minorHAnsi"/>
        </w:rPr>
        <w:t>. h) Zákona č. 130/2002 Sb</w:t>
      </w:r>
      <w:r w:rsidRPr="00F01241">
        <w:rPr>
          <w:rFonts w:asciiTheme="minorHAnsi" w:hAnsiTheme="minorHAnsi"/>
          <w:color w:val="000000"/>
        </w:rPr>
        <w:t xml:space="preserve">. obsahovat návrh smlouvy o účasti na řešení projektu nebo v případě, že byla již uzavřena, její kopii, upravující vzájemné vztahy účastníků nebo (zejména jejich podíly na právech k výsledkům a majetku pořízeného v rámci projektu, podíly na řešení projektu a odpovídajících nákladech); </w:t>
      </w:r>
    </w:p>
    <w:p w14:paraId="6C7B7425" w14:textId="77777777" w:rsidR="00F01241" w:rsidRPr="00F01241" w:rsidRDefault="00F01241" w:rsidP="00FC199B">
      <w:pPr>
        <w:pStyle w:val="Odstavecseseznamem"/>
        <w:numPr>
          <w:ilvl w:val="0"/>
          <w:numId w:val="27"/>
        </w:numPr>
        <w:jc w:val="both"/>
        <w:rPr>
          <w:rFonts w:asciiTheme="minorHAnsi" w:hAnsiTheme="minorHAnsi"/>
        </w:rPr>
      </w:pPr>
      <w:r w:rsidRPr="00F01241">
        <w:rPr>
          <w:rFonts w:asciiTheme="minorHAnsi" w:hAnsiTheme="minorHAnsi"/>
        </w:rPr>
        <w:t>naplnění motivačního účinku - je posuzován ve smyslu čl. 4.4 Sdělení Komise (EU), Rámec pro státní podporu výzkumu, vývoje a inovací (2014/C 198/01). Při nesplnění této podmínky je návrh projektu vyřazen;</w:t>
      </w:r>
    </w:p>
    <w:p w14:paraId="57238F20" w14:textId="77777777" w:rsidR="00F01241" w:rsidRPr="00F01241" w:rsidRDefault="00F01241" w:rsidP="00FC199B">
      <w:pPr>
        <w:pStyle w:val="Odstavecseseznamem"/>
        <w:numPr>
          <w:ilvl w:val="0"/>
          <w:numId w:val="27"/>
        </w:numPr>
        <w:jc w:val="both"/>
        <w:rPr>
          <w:rFonts w:asciiTheme="minorHAnsi" w:hAnsiTheme="minorHAnsi"/>
        </w:rPr>
      </w:pPr>
      <w:r w:rsidRPr="00F01241">
        <w:rPr>
          <w:rFonts w:asciiTheme="minorHAnsi" w:hAnsiTheme="minorHAnsi"/>
        </w:rPr>
        <w:t xml:space="preserve">být podán v průběhu soutěžní lhůty a doručen kompletně v jedné datové zprávě nepřesahující včetně všech příloh velikost </w:t>
      </w:r>
      <w:r w:rsidRPr="00F01241">
        <w:rPr>
          <w:rFonts w:asciiTheme="minorHAnsi" w:hAnsiTheme="minorHAnsi"/>
          <w:b/>
        </w:rPr>
        <w:t>20MB</w:t>
      </w:r>
      <w:r w:rsidRPr="00F01241">
        <w:rPr>
          <w:rFonts w:asciiTheme="minorHAnsi" w:hAnsiTheme="minorHAnsi"/>
        </w:rPr>
        <w:t>;</w:t>
      </w:r>
    </w:p>
    <w:p w14:paraId="0A36ADBF" w14:textId="451E2545" w:rsidR="00F01241" w:rsidRPr="00F01241" w:rsidRDefault="00F01241" w:rsidP="00FC199B">
      <w:pPr>
        <w:pStyle w:val="Odstavecseseznamem"/>
        <w:numPr>
          <w:ilvl w:val="0"/>
          <w:numId w:val="27"/>
        </w:numPr>
        <w:jc w:val="both"/>
        <w:rPr>
          <w:rFonts w:asciiTheme="minorHAnsi" w:hAnsiTheme="minorHAnsi"/>
          <w:b/>
        </w:rPr>
      </w:pPr>
      <w:r w:rsidRPr="00F01241">
        <w:rPr>
          <w:rFonts w:asciiTheme="minorHAnsi" w:hAnsiTheme="minorHAnsi"/>
        </w:rPr>
        <w:t xml:space="preserve">v datové zprávě musí být v poli „Věc“ vyplněno </w:t>
      </w:r>
      <w:r>
        <w:rPr>
          <w:rFonts w:asciiTheme="minorHAnsi" w:hAnsiTheme="minorHAnsi"/>
          <w:b/>
        </w:rPr>
        <w:t>„</w:t>
      </w:r>
      <w:r w:rsidR="00EF145C">
        <w:rPr>
          <w:rFonts w:asciiTheme="minorHAnsi" w:hAnsiTheme="minorHAnsi"/>
          <w:b/>
        </w:rPr>
        <w:t>2019</w:t>
      </w:r>
      <w:r>
        <w:rPr>
          <w:rFonts w:asciiTheme="minorHAnsi" w:hAnsiTheme="minorHAnsi"/>
          <w:b/>
        </w:rPr>
        <w:t>LTA</w:t>
      </w:r>
      <w:r w:rsidR="00EF145C">
        <w:rPr>
          <w:rFonts w:asciiTheme="minorHAnsi" w:hAnsiTheme="minorHAnsi"/>
          <w:b/>
        </w:rPr>
        <w:t>IN</w:t>
      </w:r>
      <w:r w:rsidRPr="00F01241">
        <w:rPr>
          <w:rFonts w:asciiTheme="minorHAnsi" w:hAnsiTheme="minorHAnsi"/>
          <w:b/>
        </w:rPr>
        <w:t xml:space="preserve"> – veřejná soutěž-NEOTVÍRAT!“</w:t>
      </w:r>
    </w:p>
    <w:p w14:paraId="6EB43A2C" w14:textId="77777777" w:rsidR="00F01241" w:rsidRPr="00F01241" w:rsidRDefault="00F01241" w:rsidP="00FC199B">
      <w:pPr>
        <w:pStyle w:val="Odstavecseseznamem"/>
        <w:numPr>
          <w:ilvl w:val="0"/>
          <w:numId w:val="27"/>
        </w:numPr>
        <w:jc w:val="both"/>
        <w:rPr>
          <w:rFonts w:asciiTheme="minorHAnsi" w:hAnsiTheme="minorHAnsi"/>
        </w:rPr>
      </w:pPr>
      <w:r w:rsidRPr="00F01241">
        <w:rPr>
          <w:rFonts w:asciiTheme="minorHAnsi" w:hAnsiTheme="minorHAnsi"/>
        </w:rPr>
        <w:t xml:space="preserve">v datové zprávě </w:t>
      </w:r>
      <w:r w:rsidRPr="0012793D">
        <w:rPr>
          <w:rFonts w:asciiTheme="minorHAnsi" w:hAnsiTheme="minorHAnsi"/>
          <w:b/>
        </w:rPr>
        <w:t>musí být v položce „K rukám“ vyplněno</w:t>
      </w:r>
      <w:r w:rsidRPr="00F01241">
        <w:rPr>
          <w:rFonts w:asciiTheme="minorHAnsi" w:hAnsiTheme="minorHAnsi"/>
        </w:rPr>
        <w:t xml:space="preserve"> </w:t>
      </w:r>
      <w:r>
        <w:rPr>
          <w:rFonts w:asciiTheme="minorHAnsi" w:hAnsiTheme="minorHAnsi"/>
          <w:b/>
        </w:rPr>
        <w:t>„Oddělení</w:t>
      </w:r>
      <w:r w:rsidRPr="00F01241">
        <w:rPr>
          <w:rFonts w:asciiTheme="minorHAnsi" w:hAnsiTheme="minorHAnsi"/>
          <w:b/>
        </w:rPr>
        <w:t xml:space="preserve"> 33“</w:t>
      </w:r>
    </w:p>
    <w:p w14:paraId="13289642" w14:textId="77777777" w:rsidR="00F01241" w:rsidRPr="00F01241" w:rsidRDefault="00F01241" w:rsidP="00FC199B">
      <w:pPr>
        <w:pStyle w:val="Odstavecseseznamem"/>
        <w:numPr>
          <w:ilvl w:val="0"/>
          <w:numId w:val="27"/>
        </w:numPr>
        <w:jc w:val="both"/>
        <w:rPr>
          <w:rFonts w:asciiTheme="minorHAnsi" w:hAnsiTheme="minorHAnsi"/>
        </w:rPr>
      </w:pPr>
      <w:r w:rsidRPr="00F01241">
        <w:rPr>
          <w:rFonts w:asciiTheme="minorHAnsi" w:hAnsiTheme="minorHAnsi"/>
        </w:rPr>
        <w:t xml:space="preserve">v datové zprávě </w:t>
      </w:r>
      <w:r w:rsidR="007E2A7A">
        <w:rPr>
          <w:rFonts w:asciiTheme="minorHAnsi" w:hAnsiTheme="minorHAnsi"/>
          <w:b/>
        </w:rPr>
        <w:t>musí b</w:t>
      </w:r>
      <w:r w:rsidRPr="00F01241">
        <w:rPr>
          <w:rFonts w:asciiTheme="minorHAnsi" w:hAnsiTheme="minorHAnsi"/>
          <w:b/>
        </w:rPr>
        <w:t>ýt zaškrtnuto políčko „Do vlastních rukou“</w:t>
      </w:r>
      <w:r w:rsidRPr="00F01241">
        <w:rPr>
          <w:rFonts w:asciiTheme="minorHAnsi" w:hAnsiTheme="minorHAnsi"/>
        </w:rPr>
        <w:t>.</w:t>
      </w:r>
    </w:p>
    <w:p w14:paraId="17192796" w14:textId="77777777" w:rsidR="00F01241" w:rsidRDefault="00F01241" w:rsidP="00F01241">
      <w:pPr>
        <w:rPr>
          <w:rFonts w:asciiTheme="minorHAnsi" w:hAnsiTheme="minorHAnsi"/>
        </w:rPr>
      </w:pPr>
    </w:p>
    <w:p w14:paraId="3B107584" w14:textId="77777777" w:rsidR="00F01241" w:rsidRPr="00F01241" w:rsidRDefault="00F01241" w:rsidP="00F01241">
      <w:pPr>
        <w:rPr>
          <w:rFonts w:asciiTheme="minorHAnsi" w:hAnsiTheme="minorHAnsi"/>
        </w:rPr>
      </w:pPr>
    </w:p>
    <w:p w14:paraId="1FFC15B4" w14:textId="39AD20F0" w:rsidR="00943D00" w:rsidRPr="00756714" w:rsidRDefault="00F01241" w:rsidP="00756714">
      <w:pPr>
        <w:spacing w:before="120" w:after="120"/>
        <w:contextualSpacing/>
        <w:jc w:val="both"/>
        <w:rPr>
          <w:rFonts w:asciiTheme="minorHAnsi" w:hAnsiTheme="minorHAnsi"/>
        </w:rPr>
      </w:pPr>
      <w:r w:rsidRPr="00F01241">
        <w:rPr>
          <w:rFonts w:asciiTheme="minorHAnsi" w:hAnsiTheme="minorHAnsi"/>
        </w:rPr>
        <w:t>Seznam dokumentů návrhu projektu, způsob ověření jejich pravosti a jejich požadovaný formát, obsahuje následující tabulka:</w:t>
      </w:r>
    </w:p>
    <w:p w14:paraId="24D94C42" w14:textId="77777777" w:rsidR="00943D00" w:rsidRPr="00A42B8E" w:rsidRDefault="00943D00" w:rsidP="00943D00">
      <w:pPr>
        <w:spacing w:before="120" w:after="120"/>
        <w:contextualSpacing/>
        <w:jc w:val="both"/>
        <w:rPr>
          <w:rFonts w:ascii="Calibri" w:hAnsi="Calibri"/>
        </w:rPr>
      </w:pPr>
    </w:p>
    <w:p w14:paraId="3F4F421A" w14:textId="77777777" w:rsidR="007A42EB" w:rsidRPr="00A42B8E" w:rsidRDefault="007A42EB" w:rsidP="00943D00">
      <w:pPr>
        <w:spacing w:before="120" w:after="120"/>
        <w:contextualSpacing/>
        <w:jc w:val="both"/>
        <w:rPr>
          <w:rFonts w:ascii="Calibri" w:hAnsi="Calibri"/>
        </w:rPr>
      </w:pPr>
    </w:p>
    <w:tbl>
      <w:tblPr>
        <w:tblStyle w:val="Svtltabulkasmkou1zvraznn11"/>
        <w:tblW w:w="0" w:type="auto"/>
        <w:tblLook w:val="01E0" w:firstRow="1" w:lastRow="1" w:firstColumn="1" w:lastColumn="1" w:noHBand="0" w:noVBand="0"/>
      </w:tblPr>
      <w:tblGrid>
        <w:gridCol w:w="1696"/>
        <w:gridCol w:w="5668"/>
        <w:gridCol w:w="1696"/>
      </w:tblGrid>
      <w:tr w:rsidR="00943D00" w:rsidRPr="00A42B8E" w14:paraId="0EE24019" w14:textId="77777777" w:rsidTr="00AF3175">
        <w:trPr>
          <w:cnfStyle w:val="100000000000" w:firstRow="1" w:lastRow="0" w:firstColumn="0" w:lastColumn="0" w:oddVBand="0" w:evenVBand="0" w:oddHBand="0"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5EA7B187" w14:textId="77777777" w:rsidR="00943D00" w:rsidRPr="00A42B8E" w:rsidRDefault="00943D00" w:rsidP="007E2A7A">
            <w:pPr>
              <w:spacing w:before="120"/>
              <w:jc w:val="center"/>
              <w:rPr>
                <w:rFonts w:ascii="Calibri" w:hAnsi="Calibri"/>
                <w:sz w:val="20"/>
              </w:rPr>
            </w:pPr>
            <w:r w:rsidRPr="00A42B8E">
              <w:rPr>
                <w:rFonts w:ascii="Calibri" w:hAnsi="Calibri"/>
                <w:sz w:val="20"/>
              </w:rPr>
              <w:t xml:space="preserve">Podpis </w:t>
            </w:r>
            <w:r w:rsidR="007E2A7A">
              <w:rPr>
                <w:rFonts w:ascii="Calibri" w:hAnsi="Calibri"/>
                <w:sz w:val="20"/>
              </w:rPr>
              <w:t>na dokumentu</w:t>
            </w:r>
          </w:p>
        </w:tc>
        <w:tc>
          <w:tcPr>
            <w:tcW w:w="5670" w:type="dxa"/>
            <w:vAlign w:val="center"/>
          </w:tcPr>
          <w:p w14:paraId="6252748A" w14:textId="77777777" w:rsidR="00943D00" w:rsidRPr="00A42B8E" w:rsidRDefault="00943D00" w:rsidP="000C0B02">
            <w:pPr>
              <w:pStyle w:val="Odstavecseseznamem1"/>
              <w:spacing w:before="120"/>
              <w:ind w:left="72"/>
              <w:jc w:val="center"/>
              <w:cnfStyle w:val="100000000000" w:firstRow="1" w:lastRow="0" w:firstColumn="0" w:lastColumn="0" w:oddVBand="0" w:evenVBand="0" w:oddHBand="0" w:evenHBand="0" w:firstRowFirstColumn="0" w:firstRowLastColumn="0" w:lastRowFirstColumn="0" w:lastRowLastColumn="0"/>
              <w:rPr>
                <w:sz w:val="20"/>
                <w:szCs w:val="24"/>
                <w:lang w:val="cs-CZ"/>
              </w:rPr>
            </w:pPr>
            <w:r w:rsidRPr="00A42B8E">
              <w:rPr>
                <w:sz w:val="20"/>
                <w:szCs w:val="24"/>
                <w:lang w:val="cs-CZ"/>
              </w:rPr>
              <w:t>Dokument</w:t>
            </w:r>
          </w:p>
        </w:tc>
        <w:tc>
          <w:tcPr>
            <w:cnfStyle w:val="000100000000" w:firstRow="0" w:lastRow="0" w:firstColumn="0" w:lastColumn="1" w:oddVBand="0" w:evenVBand="0" w:oddHBand="0" w:evenHBand="0" w:firstRowFirstColumn="0" w:firstRowLastColumn="0" w:lastRowFirstColumn="0" w:lastRowLastColumn="0"/>
            <w:tcW w:w="1696" w:type="dxa"/>
            <w:vAlign w:val="center"/>
          </w:tcPr>
          <w:p w14:paraId="104DAC93" w14:textId="77777777" w:rsidR="00943D00" w:rsidRPr="00A42B8E" w:rsidRDefault="007E2A7A" w:rsidP="000C0B02">
            <w:pPr>
              <w:pStyle w:val="Odstavecseseznamem1"/>
              <w:spacing w:before="120"/>
              <w:ind w:left="72"/>
              <w:jc w:val="center"/>
              <w:rPr>
                <w:sz w:val="20"/>
                <w:szCs w:val="24"/>
                <w:lang w:val="cs-CZ"/>
              </w:rPr>
            </w:pPr>
            <w:r>
              <w:rPr>
                <w:sz w:val="20"/>
                <w:szCs w:val="24"/>
                <w:lang w:val="cs-CZ"/>
              </w:rPr>
              <w:t>Formát dokumentu pro datovou zprávu</w:t>
            </w:r>
          </w:p>
        </w:tc>
      </w:tr>
      <w:tr w:rsidR="00943D00" w:rsidRPr="00A42B8E" w14:paraId="5EFF1DC6" w14:textId="77777777" w:rsidTr="00AF3175">
        <w:trPr>
          <w:trHeight w:val="316"/>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18C1B781" w14:textId="77777777" w:rsidR="00943D00" w:rsidRPr="00A42B8E" w:rsidRDefault="00943D00" w:rsidP="000C0B02">
            <w:pPr>
              <w:spacing w:before="120"/>
              <w:jc w:val="center"/>
              <w:rPr>
                <w:rFonts w:ascii="Calibri" w:hAnsi="Calibri"/>
                <w:sz w:val="20"/>
                <w:lang w:val="en-GB"/>
              </w:rPr>
            </w:pPr>
            <w:r w:rsidRPr="00A42B8E">
              <w:rPr>
                <w:rFonts w:ascii="Calibri" w:hAnsi="Calibri"/>
                <w:sz w:val="20"/>
                <w:lang w:val="en-GB"/>
              </w:rPr>
              <w:t>NE</w:t>
            </w:r>
          </w:p>
        </w:tc>
        <w:tc>
          <w:tcPr>
            <w:tcW w:w="5670" w:type="dxa"/>
            <w:vAlign w:val="center"/>
          </w:tcPr>
          <w:p w14:paraId="5AA9A116" w14:textId="77777777" w:rsidR="00943D00" w:rsidRPr="00A42B8E" w:rsidRDefault="00943D00" w:rsidP="00C2535B">
            <w:pPr>
              <w:pStyle w:val="Odstavecseseznamem1"/>
              <w:spacing w:before="120"/>
              <w:ind w:left="72"/>
              <w:cnfStyle w:val="000000000000" w:firstRow="0" w:lastRow="0" w:firstColumn="0" w:lastColumn="0" w:oddVBand="0" w:evenVBand="0" w:oddHBand="0" w:evenHBand="0" w:firstRowFirstColumn="0" w:firstRowLastColumn="0" w:lastRowFirstColumn="0" w:lastRowLastColumn="0"/>
              <w:rPr>
                <w:sz w:val="20"/>
                <w:szCs w:val="24"/>
                <w:lang w:val="cs-CZ"/>
              </w:rPr>
            </w:pPr>
            <w:r w:rsidRPr="00A42B8E">
              <w:rPr>
                <w:sz w:val="20"/>
                <w:szCs w:val="24"/>
                <w:lang w:val="cs-CZ"/>
              </w:rPr>
              <w:t>Oprávnění k</w:t>
            </w:r>
            <w:r w:rsidR="00C2535B">
              <w:rPr>
                <w:sz w:val="20"/>
                <w:szCs w:val="24"/>
                <w:lang w:val="cs-CZ"/>
              </w:rPr>
              <w:t> </w:t>
            </w:r>
            <w:r w:rsidRPr="00A42B8E">
              <w:rPr>
                <w:sz w:val="20"/>
                <w:szCs w:val="24"/>
                <w:lang w:val="cs-CZ"/>
              </w:rPr>
              <w:t>činnost</w:t>
            </w:r>
            <w:r w:rsidR="00C2535B">
              <w:rPr>
                <w:sz w:val="20"/>
                <w:szCs w:val="24"/>
                <w:lang w:val="cs-CZ"/>
              </w:rPr>
              <w:t>i – podmínka 3 podle kpt.3.2</w:t>
            </w:r>
          </w:p>
        </w:tc>
        <w:tc>
          <w:tcPr>
            <w:cnfStyle w:val="000100000000" w:firstRow="0" w:lastRow="0" w:firstColumn="0" w:lastColumn="1" w:oddVBand="0" w:evenVBand="0" w:oddHBand="0" w:evenHBand="0" w:firstRowFirstColumn="0" w:firstRowLastColumn="0" w:lastRowFirstColumn="0" w:lastRowLastColumn="0"/>
            <w:tcW w:w="1696" w:type="dxa"/>
            <w:vAlign w:val="center"/>
          </w:tcPr>
          <w:p w14:paraId="38959EF0" w14:textId="77777777" w:rsidR="00943D00" w:rsidRPr="00A42B8E" w:rsidRDefault="00943D00" w:rsidP="000C0B02">
            <w:pPr>
              <w:pStyle w:val="Odstavecseseznamem1"/>
              <w:spacing w:before="120"/>
              <w:ind w:left="72"/>
              <w:jc w:val="center"/>
              <w:rPr>
                <w:b w:val="0"/>
                <w:sz w:val="20"/>
                <w:szCs w:val="24"/>
              </w:rPr>
            </w:pPr>
            <w:r w:rsidRPr="00A42B8E">
              <w:rPr>
                <w:b w:val="0"/>
                <w:sz w:val="20"/>
                <w:szCs w:val="24"/>
              </w:rPr>
              <w:t>pdf</w:t>
            </w:r>
          </w:p>
        </w:tc>
      </w:tr>
      <w:tr w:rsidR="00943D00" w:rsidRPr="00A42B8E" w14:paraId="1B2EF72B" w14:textId="77777777" w:rsidTr="00073134">
        <w:tc>
          <w:tcPr>
            <w:cnfStyle w:val="001000000000" w:firstRow="0" w:lastRow="0" w:firstColumn="1" w:lastColumn="0" w:oddVBand="0" w:evenVBand="0" w:oddHBand="0" w:evenHBand="0" w:firstRowFirstColumn="0" w:firstRowLastColumn="0" w:lastRowFirstColumn="0" w:lastRowLastColumn="0"/>
            <w:tcW w:w="1696" w:type="dxa"/>
            <w:vAlign w:val="center"/>
          </w:tcPr>
          <w:p w14:paraId="7C2624CB" w14:textId="77777777" w:rsidR="00943D00" w:rsidRPr="00A42B8E" w:rsidRDefault="00943D00" w:rsidP="000C0B02">
            <w:pPr>
              <w:spacing w:before="120"/>
              <w:jc w:val="center"/>
              <w:rPr>
                <w:rFonts w:ascii="Calibri" w:hAnsi="Calibri"/>
                <w:sz w:val="20"/>
              </w:rPr>
            </w:pPr>
            <w:r w:rsidRPr="00A42B8E">
              <w:rPr>
                <w:rFonts w:ascii="Calibri" w:hAnsi="Calibri"/>
                <w:sz w:val="20"/>
              </w:rPr>
              <w:t>ANO</w:t>
            </w:r>
          </w:p>
          <w:p w14:paraId="5E5E8737" w14:textId="77777777" w:rsidR="00943D00" w:rsidRPr="00A42B8E" w:rsidRDefault="00943D00" w:rsidP="000C0B02">
            <w:pPr>
              <w:spacing w:before="120"/>
              <w:jc w:val="center"/>
              <w:rPr>
                <w:rFonts w:ascii="Calibri" w:hAnsi="Calibri"/>
                <w:b w:val="0"/>
                <w:i/>
                <w:sz w:val="20"/>
              </w:rPr>
            </w:pPr>
            <w:r w:rsidRPr="00A42B8E">
              <w:rPr>
                <w:rFonts w:ascii="Calibri" w:hAnsi="Calibri"/>
                <w:b w:val="0"/>
                <w:i/>
                <w:sz w:val="20"/>
              </w:rPr>
              <w:t>Statutární orgán</w:t>
            </w:r>
          </w:p>
        </w:tc>
        <w:tc>
          <w:tcPr>
            <w:tcW w:w="5670" w:type="dxa"/>
            <w:vAlign w:val="center"/>
          </w:tcPr>
          <w:p w14:paraId="6B763267" w14:textId="77777777" w:rsidR="00943D00" w:rsidRPr="00A42B8E" w:rsidRDefault="00122644" w:rsidP="001E3558">
            <w:pPr>
              <w:pStyle w:val="Odstavecseseznamem1"/>
              <w:spacing w:before="120"/>
              <w:ind w:left="72"/>
              <w:cnfStyle w:val="000000000000" w:firstRow="0" w:lastRow="0" w:firstColumn="0" w:lastColumn="0" w:oddVBand="0" w:evenVBand="0" w:oddHBand="0" w:evenHBand="0" w:firstRowFirstColumn="0" w:firstRowLastColumn="0" w:lastRowFirstColumn="0" w:lastRowLastColumn="0"/>
              <w:rPr>
                <w:sz w:val="20"/>
                <w:szCs w:val="24"/>
                <w:highlight w:val="yellow"/>
                <w:lang w:val="cs-CZ"/>
              </w:rPr>
            </w:pPr>
            <w:r w:rsidRPr="00122644">
              <w:rPr>
                <w:sz w:val="20"/>
                <w:szCs w:val="24"/>
                <w:lang w:val="cs-CZ"/>
              </w:rPr>
              <w:t>Čestná prohlášení k prokázání vybraných podmínek způsobilosti (podmínka dle kpt. 3.2 této zadávací dokumentace)</w:t>
            </w:r>
          </w:p>
        </w:tc>
        <w:tc>
          <w:tcPr>
            <w:cnfStyle w:val="000100000000" w:firstRow="0" w:lastRow="0" w:firstColumn="0" w:lastColumn="1" w:oddVBand="0" w:evenVBand="0" w:oddHBand="0" w:evenHBand="0" w:firstRowFirstColumn="0" w:firstRowLastColumn="0" w:lastRowFirstColumn="0" w:lastRowLastColumn="0"/>
            <w:tcW w:w="1696" w:type="dxa"/>
            <w:vAlign w:val="center"/>
          </w:tcPr>
          <w:p w14:paraId="30788910" w14:textId="77777777" w:rsidR="00943D00" w:rsidRPr="00A42B8E" w:rsidRDefault="00943D00" w:rsidP="000C0B02">
            <w:pPr>
              <w:pStyle w:val="Odstavecseseznamem1"/>
              <w:spacing w:before="120"/>
              <w:ind w:left="72"/>
              <w:jc w:val="center"/>
              <w:rPr>
                <w:b w:val="0"/>
                <w:sz w:val="20"/>
                <w:szCs w:val="24"/>
                <w:lang w:val="cs-CZ"/>
              </w:rPr>
            </w:pPr>
            <w:r w:rsidRPr="00A42B8E">
              <w:rPr>
                <w:b w:val="0"/>
                <w:sz w:val="20"/>
                <w:szCs w:val="24"/>
                <w:lang w:val="cs-CZ"/>
              </w:rPr>
              <w:t>pdf</w:t>
            </w:r>
          </w:p>
        </w:tc>
      </w:tr>
      <w:tr w:rsidR="00943D00" w:rsidRPr="00A42B8E" w14:paraId="23E1BD7E" w14:textId="77777777" w:rsidTr="00073134">
        <w:tc>
          <w:tcPr>
            <w:cnfStyle w:val="001000000000" w:firstRow="0" w:lastRow="0" w:firstColumn="1" w:lastColumn="0" w:oddVBand="0" w:evenVBand="0" w:oddHBand="0" w:evenHBand="0" w:firstRowFirstColumn="0" w:firstRowLastColumn="0" w:lastRowFirstColumn="0" w:lastRowLastColumn="0"/>
            <w:tcW w:w="1696" w:type="dxa"/>
            <w:vAlign w:val="center"/>
          </w:tcPr>
          <w:p w14:paraId="73CCE39E" w14:textId="77777777" w:rsidR="00943D00" w:rsidRPr="00A42B8E" w:rsidRDefault="00943D00" w:rsidP="000C0B02">
            <w:pPr>
              <w:spacing w:before="120"/>
              <w:jc w:val="center"/>
              <w:rPr>
                <w:rFonts w:ascii="Calibri" w:hAnsi="Calibri"/>
                <w:sz w:val="20"/>
              </w:rPr>
            </w:pPr>
            <w:r w:rsidRPr="00A42B8E">
              <w:rPr>
                <w:rFonts w:ascii="Calibri" w:hAnsi="Calibri"/>
                <w:sz w:val="20"/>
              </w:rPr>
              <w:t>NE</w:t>
            </w:r>
          </w:p>
        </w:tc>
        <w:tc>
          <w:tcPr>
            <w:tcW w:w="5670" w:type="dxa"/>
            <w:vAlign w:val="center"/>
          </w:tcPr>
          <w:p w14:paraId="16450AAE" w14:textId="77777777" w:rsidR="00943D00" w:rsidRPr="00A42B8E" w:rsidRDefault="00943D00" w:rsidP="00616A22">
            <w:pPr>
              <w:pStyle w:val="Odstavecseseznamem1"/>
              <w:spacing w:before="120"/>
              <w:ind w:left="72"/>
              <w:cnfStyle w:val="000000000000" w:firstRow="0" w:lastRow="0" w:firstColumn="0" w:lastColumn="0" w:oddVBand="0" w:evenVBand="0" w:oddHBand="0" w:evenHBand="0" w:firstRowFirstColumn="0" w:firstRowLastColumn="0" w:lastRowFirstColumn="0" w:lastRowLastColumn="0"/>
              <w:rPr>
                <w:sz w:val="20"/>
                <w:szCs w:val="24"/>
                <w:lang w:val="cs-CZ"/>
              </w:rPr>
            </w:pPr>
            <w:r w:rsidRPr="00A42B8E">
              <w:rPr>
                <w:sz w:val="20"/>
                <w:szCs w:val="24"/>
                <w:lang w:val="cs-CZ"/>
              </w:rPr>
              <w:t>Rozpočtová tabulka</w:t>
            </w:r>
          </w:p>
        </w:tc>
        <w:tc>
          <w:tcPr>
            <w:cnfStyle w:val="000100000000" w:firstRow="0" w:lastRow="0" w:firstColumn="0" w:lastColumn="1" w:oddVBand="0" w:evenVBand="0" w:oddHBand="0" w:evenHBand="0" w:firstRowFirstColumn="0" w:firstRowLastColumn="0" w:lastRowFirstColumn="0" w:lastRowLastColumn="0"/>
            <w:tcW w:w="1696" w:type="dxa"/>
            <w:vAlign w:val="center"/>
          </w:tcPr>
          <w:p w14:paraId="71B76670" w14:textId="77777777" w:rsidR="00943D00" w:rsidRPr="00A42B8E" w:rsidRDefault="00943D00" w:rsidP="000C0B02">
            <w:pPr>
              <w:pStyle w:val="Odstavecseseznamem1"/>
              <w:spacing w:before="120"/>
              <w:ind w:left="72"/>
              <w:jc w:val="center"/>
              <w:rPr>
                <w:b w:val="0"/>
                <w:sz w:val="20"/>
                <w:szCs w:val="24"/>
                <w:lang w:val="cs-CZ"/>
              </w:rPr>
            </w:pPr>
            <w:r w:rsidRPr="00A42B8E">
              <w:rPr>
                <w:b w:val="0"/>
                <w:sz w:val="20"/>
                <w:szCs w:val="24"/>
                <w:lang w:val="cs-CZ"/>
              </w:rPr>
              <w:t>xls/xlsx</w:t>
            </w:r>
          </w:p>
        </w:tc>
      </w:tr>
      <w:tr w:rsidR="00943D00" w:rsidRPr="00A42B8E" w14:paraId="02CF9CAD" w14:textId="77777777" w:rsidTr="00073134">
        <w:tc>
          <w:tcPr>
            <w:cnfStyle w:val="001000000000" w:firstRow="0" w:lastRow="0" w:firstColumn="1" w:lastColumn="0" w:oddVBand="0" w:evenVBand="0" w:oddHBand="0" w:evenHBand="0" w:firstRowFirstColumn="0" w:firstRowLastColumn="0" w:lastRowFirstColumn="0" w:lastRowLastColumn="0"/>
            <w:tcW w:w="1696" w:type="dxa"/>
            <w:vAlign w:val="center"/>
          </w:tcPr>
          <w:p w14:paraId="262F4658" w14:textId="77777777" w:rsidR="00943D00" w:rsidRPr="00A42B8E" w:rsidRDefault="00943D00" w:rsidP="000C0B02">
            <w:pPr>
              <w:spacing w:before="120"/>
              <w:jc w:val="center"/>
              <w:rPr>
                <w:rFonts w:ascii="Calibri" w:hAnsi="Calibri"/>
                <w:sz w:val="20"/>
              </w:rPr>
            </w:pPr>
            <w:r w:rsidRPr="00A42B8E">
              <w:rPr>
                <w:rFonts w:ascii="Calibri" w:hAnsi="Calibri"/>
                <w:sz w:val="20"/>
              </w:rPr>
              <w:t>NE</w:t>
            </w:r>
          </w:p>
        </w:tc>
        <w:tc>
          <w:tcPr>
            <w:tcW w:w="5670" w:type="dxa"/>
            <w:vAlign w:val="center"/>
          </w:tcPr>
          <w:p w14:paraId="7EAA60F3" w14:textId="77777777" w:rsidR="00943D00" w:rsidRPr="00A42B8E" w:rsidRDefault="00943D00" w:rsidP="00616A22">
            <w:pPr>
              <w:pStyle w:val="Odstavecseseznamem1"/>
              <w:spacing w:before="120"/>
              <w:ind w:left="72"/>
              <w:cnfStyle w:val="000000000000" w:firstRow="0" w:lastRow="0" w:firstColumn="0" w:lastColumn="0" w:oddVBand="0" w:evenVBand="0" w:oddHBand="0" w:evenHBand="0" w:firstRowFirstColumn="0" w:firstRowLastColumn="0" w:lastRowFirstColumn="0" w:lastRowLastColumn="0"/>
              <w:rPr>
                <w:sz w:val="20"/>
                <w:szCs w:val="24"/>
                <w:lang w:val="cs-CZ"/>
              </w:rPr>
            </w:pPr>
            <w:r w:rsidRPr="00A42B8E">
              <w:rPr>
                <w:sz w:val="20"/>
                <w:szCs w:val="24"/>
                <w:lang w:val="cs-CZ"/>
              </w:rPr>
              <w:t>Návrh smlouvy/kopie již uzavřené smlouvy o účasti na řešení projektu (další účastník)</w:t>
            </w:r>
          </w:p>
          <w:p w14:paraId="69565950" w14:textId="77777777" w:rsidR="00616A22" w:rsidRPr="00A42B8E" w:rsidRDefault="00616A22" w:rsidP="00616A22">
            <w:pPr>
              <w:pStyle w:val="Odstavecseseznamem1"/>
              <w:spacing w:before="120"/>
              <w:ind w:left="72"/>
              <w:cnfStyle w:val="000000000000" w:firstRow="0" w:lastRow="0" w:firstColumn="0" w:lastColumn="0" w:oddVBand="0" w:evenVBand="0" w:oddHBand="0" w:evenHBand="0" w:firstRowFirstColumn="0" w:firstRowLastColumn="0" w:lastRowFirstColumn="0" w:lastRowLastColumn="0"/>
              <w:rPr>
                <w:sz w:val="20"/>
                <w:szCs w:val="24"/>
                <w:lang w:val="cs-CZ"/>
              </w:rPr>
            </w:pPr>
          </w:p>
        </w:tc>
        <w:tc>
          <w:tcPr>
            <w:cnfStyle w:val="000100000000" w:firstRow="0" w:lastRow="0" w:firstColumn="0" w:lastColumn="1" w:oddVBand="0" w:evenVBand="0" w:oddHBand="0" w:evenHBand="0" w:firstRowFirstColumn="0" w:firstRowLastColumn="0" w:lastRowFirstColumn="0" w:lastRowLastColumn="0"/>
            <w:tcW w:w="1696" w:type="dxa"/>
            <w:vAlign w:val="center"/>
          </w:tcPr>
          <w:p w14:paraId="30AD48D3" w14:textId="77777777" w:rsidR="00943D00" w:rsidRPr="00A42B8E" w:rsidRDefault="00943D00" w:rsidP="000C0B02">
            <w:pPr>
              <w:pStyle w:val="Odstavecseseznamem1"/>
              <w:spacing w:before="120"/>
              <w:ind w:left="72"/>
              <w:jc w:val="center"/>
              <w:rPr>
                <w:b w:val="0"/>
                <w:sz w:val="20"/>
                <w:szCs w:val="24"/>
                <w:lang w:val="cs-CZ"/>
              </w:rPr>
            </w:pPr>
            <w:r w:rsidRPr="00A42B8E">
              <w:rPr>
                <w:b w:val="0"/>
                <w:sz w:val="20"/>
                <w:szCs w:val="24"/>
                <w:lang w:val="cs-CZ"/>
              </w:rPr>
              <w:t>doc/docx</w:t>
            </w:r>
          </w:p>
        </w:tc>
      </w:tr>
      <w:tr w:rsidR="00943D00" w:rsidRPr="00A42B8E" w14:paraId="456C23C0" w14:textId="77777777" w:rsidTr="00073134">
        <w:tc>
          <w:tcPr>
            <w:cnfStyle w:val="001000000000" w:firstRow="0" w:lastRow="0" w:firstColumn="1" w:lastColumn="0" w:oddVBand="0" w:evenVBand="0" w:oddHBand="0" w:evenHBand="0" w:firstRowFirstColumn="0" w:firstRowLastColumn="0" w:lastRowFirstColumn="0" w:lastRowLastColumn="0"/>
            <w:tcW w:w="1696" w:type="dxa"/>
            <w:vAlign w:val="center"/>
          </w:tcPr>
          <w:p w14:paraId="71BA3A0A" w14:textId="77777777" w:rsidR="00943D00" w:rsidRPr="00A42B8E" w:rsidRDefault="00943D00" w:rsidP="000C0B02">
            <w:pPr>
              <w:spacing w:before="120"/>
              <w:jc w:val="center"/>
              <w:rPr>
                <w:rFonts w:ascii="Calibri" w:hAnsi="Calibri"/>
                <w:sz w:val="20"/>
              </w:rPr>
            </w:pPr>
            <w:r w:rsidRPr="00A42B8E">
              <w:rPr>
                <w:rFonts w:ascii="Calibri" w:hAnsi="Calibri"/>
                <w:sz w:val="20"/>
              </w:rPr>
              <w:t>ANO</w:t>
            </w:r>
          </w:p>
          <w:p w14:paraId="10517D63" w14:textId="77777777" w:rsidR="00943D00" w:rsidRPr="00A42B8E" w:rsidRDefault="00C403E5" w:rsidP="000C0B02">
            <w:pPr>
              <w:spacing w:before="120"/>
              <w:jc w:val="center"/>
              <w:rPr>
                <w:rFonts w:ascii="Calibri" w:hAnsi="Calibri"/>
                <w:b w:val="0"/>
                <w:i/>
                <w:sz w:val="20"/>
              </w:rPr>
            </w:pPr>
            <w:r w:rsidRPr="00A42B8E">
              <w:rPr>
                <w:rFonts w:ascii="Calibri" w:hAnsi="Calibri"/>
                <w:b w:val="0"/>
                <w:i/>
                <w:sz w:val="20"/>
              </w:rPr>
              <w:t>Č</w:t>
            </w:r>
            <w:r w:rsidR="00122644">
              <w:rPr>
                <w:rFonts w:ascii="Calibri" w:hAnsi="Calibri"/>
                <w:b w:val="0"/>
                <w:i/>
                <w:sz w:val="20"/>
              </w:rPr>
              <w:t>lenové</w:t>
            </w:r>
            <w:r w:rsidR="00943D00" w:rsidRPr="00A42B8E">
              <w:rPr>
                <w:rFonts w:ascii="Calibri" w:hAnsi="Calibri"/>
                <w:b w:val="0"/>
                <w:i/>
                <w:sz w:val="20"/>
              </w:rPr>
              <w:t xml:space="preserve"> týmu</w:t>
            </w:r>
          </w:p>
        </w:tc>
        <w:tc>
          <w:tcPr>
            <w:tcW w:w="5670" w:type="dxa"/>
            <w:vAlign w:val="center"/>
          </w:tcPr>
          <w:p w14:paraId="2143EACD" w14:textId="77777777" w:rsidR="00943D00" w:rsidRPr="00A42B8E" w:rsidRDefault="009F3E1E" w:rsidP="00616A22">
            <w:pPr>
              <w:pStyle w:val="Odstavecseseznamem1"/>
              <w:spacing w:before="120"/>
              <w:ind w:left="0"/>
              <w:cnfStyle w:val="000000000000" w:firstRow="0" w:lastRow="0" w:firstColumn="0" w:lastColumn="0" w:oddVBand="0" w:evenVBand="0" w:oddHBand="0" w:evenHBand="0" w:firstRowFirstColumn="0" w:firstRowLastColumn="0" w:lastRowFirstColumn="0" w:lastRowLastColumn="0"/>
              <w:rPr>
                <w:sz w:val="20"/>
                <w:szCs w:val="24"/>
                <w:lang w:val="cs-CZ"/>
              </w:rPr>
            </w:pPr>
            <w:r w:rsidRPr="00A42B8E">
              <w:rPr>
                <w:sz w:val="20"/>
                <w:szCs w:val="24"/>
                <w:lang w:val="cs-CZ"/>
              </w:rPr>
              <w:t>S</w:t>
            </w:r>
            <w:r w:rsidR="00943D00" w:rsidRPr="00A42B8E">
              <w:rPr>
                <w:sz w:val="20"/>
                <w:szCs w:val="24"/>
                <w:lang w:val="cs-CZ"/>
              </w:rPr>
              <w:t>ou</w:t>
            </w:r>
            <w:r w:rsidR="009530A3" w:rsidRPr="00A42B8E">
              <w:rPr>
                <w:sz w:val="20"/>
                <w:szCs w:val="24"/>
                <w:lang w:val="cs-CZ"/>
              </w:rPr>
              <w:t>hlas se zpracováním osobních údajů</w:t>
            </w:r>
          </w:p>
        </w:tc>
        <w:tc>
          <w:tcPr>
            <w:cnfStyle w:val="000100000000" w:firstRow="0" w:lastRow="0" w:firstColumn="0" w:lastColumn="1" w:oddVBand="0" w:evenVBand="0" w:oddHBand="0" w:evenHBand="0" w:firstRowFirstColumn="0" w:firstRowLastColumn="0" w:lastRowFirstColumn="0" w:lastRowLastColumn="0"/>
            <w:tcW w:w="1696" w:type="dxa"/>
            <w:vAlign w:val="center"/>
          </w:tcPr>
          <w:p w14:paraId="459377EA" w14:textId="77777777" w:rsidR="00943D00" w:rsidRPr="00A42B8E" w:rsidRDefault="00943D00" w:rsidP="000C0B02">
            <w:pPr>
              <w:pStyle w:val="Odstavecseseznamem1"/>
              <w:spacing w:before="120"/>
              <w:ind w:left="0"/>
              <w:jc w:val="center"/>
              <w:rPr>
                <w:b w:val="0"/>
                <w:sz w:val="20"/>
                <w:szCs w:val="24"/>
                <w:lang w:val="cs-CZ"/>
              </w:rPr>
            </w:pPr>
            <w:r w:rsidRPr="00A42B8E">
              <w:rPr>
                <w:b w:val="0"/>
                <w:sz w:val="20"/>
                <w:szCs w:val="24"/>
                <w:lang w:val="cs-CZ"/>
              </w:rPr>
              <w:t>pdf</w:t>
            </w:r>
          </w:p>
        </w:tc>
      </w:tr>
      <w:tr w:rsidR="00943D00" w:rsidRPr="00A42B8E" w14:paraId="75950984" w14:textId="77777777" w:rsidTr="00AF3175">
        <w:trPr>
          <w:trHeight w:val="606"/>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60A44B20" w14:textId="77777777" w:rsidR="00943D00" w:rsidRPr="00A42B8E" w:rsidRDefault="00943D00" w:rsidP="000C0B02">
            <w:pPr>
              <w:spacing w:before="120"/>
              <w:jc w:val="center"/>
              <w:rPr>
                <w:rFonts w:ascii="Calibri" w:hAnsi="Calibri"/>
                <w:sz w:val="20"/>
              </w:rPr>
            </w:pPr>
            <w:r w:rsidRPr="00A42B8E">
              <w:rPr>
                <w:rFonts w:ascii="Calibri" w:hAnsi="Calibri"/>
                <w:sz w:val="20"/>
              </w:rPr>
              <w:t>ANO</w:t>
            </w:r>
          </w:p>
          <w:p w14:paraId="19E2E451" w14:textId="77777777" w:rsidR="00943D00" w:rsidRPr="00A42B8E" w:rsidRDefault="00943D00" w:rsidP="000C0B02">
            <w:pPr>
              <w:spacing w:before="120"/>
              <w:jc w:val="center"/>
              <w:rPr>
                <w:rFonts w:ascii="Calibri" w:hAnsi="Calibri"/>
                <w:b w:val="0"/>
                <w:i/>
                <w:sz w:val="20"/>
              </w:rPr>
            </w:pPr>
            <w:r w:rsidRPr="00A42B8E">
              <w:rPr>
                <w:rFonts w:ascii="Calibri" w:hAnsi="Calibri"/>
                <w:b w:val="0"/>
                <w:i/>
                <w:sz w:val="20"/>
              </w:rPr>
              <w:t>Statutární orgán</w:t>
            </w:r>
          </w:p>
        </w:tc>
        <w:tc>
          <w:tcPr>
            <w:tcW w:w="5670" w:type="dxa"/>
            <w:vAlign w:val="center"/>
          </w:tcPr>
          <w:p w14:paraId="305DBB2A" w14:textId="77777777" w:rsidR="00943D00" w:rsidRPr="00A42B8E" w:rsidRDefault="00943D00" w:rsidP="00616A22">
            <w:pPr>
              <w:pStyle w:val="Odstavecseseznamem1"/>
              <w:spacing w:before="120"/>
              <w:ind w:left="72"/>
              <w:cnfStyle w:val="000000000000" w:firstRow="0" w:lastRow="0" w:firstColumn="0" w:lastColumn="0" w:oddVBand="0" w:evenVBand="0" w:oddHBand="0" w:evenHBand="0" w:firstRowFirstColumn="0" w:firstRowLastColumn="0" w:lastRowFirstColumn="0" w:lastRowLastColumn="0"/>
              <w:rPr>
                <w:sz w:val="20"/>
                <w:szCs w:val="24"/>
                <w:lang w:val="cs-CZ"/>
              </w:rPr>
            </w:pPr>
            <w:r w:rsidRPr="00A42B8E">
              <w:rPr>
                <w:sz w:val="20"/>
                <w:szCs w:val="24"/>
                <w:lang w:val="cs-CZ"/>
              </w:rPr>
              <w:t>Vlastní návrh projektu</w:t>
            </w:r>
          </w:p>
        </w:tc>
        <w:tc>
          <w:tcPr>
            <w:cnfStyle w:val="000100000000" w:firstRow="0" w:lastRow="0" w:firstColumn="0" w:lastColumn="1" w:oddVBand="0" w:evenVBand="0" w:oddHBand="0" w:evenHBand="0" w:firstRowFirstColumn="0" w:firstRowLastColumn="0" w:lastRowFirstColumn="0" w:lastRowLastColumn="0"/>
            <w:tcW w:w="1696" w:type="dxa"/>
            <w:vAlign w:val="center"/>
          </w:tcPr>
          <w:p w14:paraId="16E1F587" w14:textId="77777777" w:rsidR="00943D00" w:rsidRPr="00A42B8E" w:rsidRDefault="007E2A7A" w:rsidP="000C0B02">
            <w:pPr>
              <w:pStyle w:val="Odstavecseseznamem1"/>
              <w:spacing w:before="120"/>
              <w:ind w:left="72"/>
              <w:jc w:val="center"/>
              <w:rPr>
                <w:b w:val="0"/>
                <w:sz w:val="20"/>
                <w:szCs w:val="24"/>
                <w:lang w:val="cs-CZ"/>
              </w:rPr>
            </w:pPr>
            <w:r>
              <w:rPr>
                <w:b w:val="0"/>
                <w:sz w:val="20"/>
                <w:szCs w:val="24"/>
                <w:lang w:val="cs-CZ"/>
              </w:rPr>
              <w:t>doc/docx, první strany</w:t>
            </w:r>
            <w:r w:rsidR="00943D00" w:rsidRPr="00A42B8E">
              <w:rPr>
                <w:b w:val="0"/>
                <w:sz w:val="20"/>
                <w:szCs w:val="24"/>
                <w:lang w:val="cs-CZ"/>
              </w:rPr>
              <w:t xml:space="preserve"> s podpisy též jako pdf</w:t>
            </w:r>
          </w:p>
        </w:tc>
      </w:tr>
      <w:tr w:rsidR="00943D00" w:rsidRPr="00A42B8E" w14:paraId="20B79416" w14:textId="77777777" w:rsidTr="00327357">
        <w:tc>
          <w:tcPr>
            <w:cnfStyle w:val="001000000000" w:firstRow="0" w:lastRow="0" w:firstColumn="1" w:lastColumn="0" w:oddVBand="0" w:evenVBand="0" w:oddHBand="0" w:evenHBand="0" w:firstRowFirstColumn="0" w:firstRowLastColumn="0" w:lastRowFirstColumn="0" w:lastRowLastColumn="0"/>
            <w:tcW w:w="1696" w:type="dxa"/>
            <w:tcBorders>
              <w:bottom w:val="single" w:sz="8" w:space="0" w:color="B8CCE4" w:themeColor="accent1" w:themeTint="66"/>
            </w:tcBorders>
            <w:vAlign w:val="center"/>
          </w:tcPr>
          <w:p w14:paraId="719B061C" w14:textId="77777777" w:rsidR="00943D00" w:rsidRPr="00A42B8E" w:rsidRDefault="00943D00" w:rsidP="000C0B02">
            <w:pPr>
              <w:spacing w:before="120"/>
              <w:jc w:val="center"/>
              <w:rPr>
                <w:rFonts w:ascii="Calibri" w:hAnsi="Calibri"/>
                <w:sz w:val="20"/>
              </w:rPr>
            </w:pPr>
            <w:r w:rsidRPr="00A42B8E">
              <w:rPr>
                <w:rFonts w:ascii="Calibri" w:hAnsi="Calibri"/>
                <w:sz w:val="20"/>
              </w:rPr>
              <w:t>NE</w:t>
            </w:r>
          </w:p>
        </w:tc>
        <w:tc>
          <w:tcPr>
            <w:tcW w:w="5670" w:type="dxa"/>
            <w:tcBorders>
              <w:bottom w:val="single" w:sz="8" w:space="0" w:color="B8CCE4" w:themeColor="accent1" w:themeTint="66"/>
            </w:tcBorders>
            <w:vAlign w:val="center"/>
          </w:tcPr>
          <w:p w14:paraId="6346556F" w14:textId="77777777" w:rsidR="00943D00" w:rsidRPr="00A42B8E" w:rsidRDefault="00943D00" w:rsidP="00616A22">
            <w:pPr>
              <w:pStyle w:val="Odstavecseseznamem1"/>
              <w:spacing w:before="120"/>
              <w:ind w:left="72"/>
              <w:cnfStyle w:val="000000000000" w:firstRow="0" w:lastRow="0" w:firstColumn="0" w:lastColumn="0" w:oddVBand="0" w:evenVBand="0" w:oddHBand="0" w:evenHBand="0" w:firstRowFirstColumn="0" w:firstRowLastColumn="0" w:lastRowFirstColumn="0" w:lastRowLastColumn="0"/>
              <w:rPr>
                <w:sz w:val="20"/>
                <w:szCs w:val="24"/>
                <w:lang w:val="cs-CZ"/>
              </w:rPr>
            </w:pPr>
            <w:r w:rsidRPr="00A42B8E">
              <w:rPr>
                <w:sz w:val="20"/>
                <w:szCs w:val="24"/>
                <w:lang w:val="cs-CZ"/>
              </w:rPr>
              <w:t>Anotace projektu pro hodnotitele</w:t>
            </w:r>
          </w:p>
        </w:tc>
        <w:tc>
          <w:tcPr>
            <w:cnfStyle w:val="000100000000" w:firstRow="0" w:lastRow="0" w:firstColumn="0" w:lastColumn="1" w:oddVBand="0" w:evenVBand="0" w:oddHBand="0" w:evenHBand="0" w:firstRowFirstColumn="0" w:firstRowLastColumn="0" w:lastRowFirstColumn="0" w:lastRowLastColumn="0"/>
            <w:tcW w:w="1696" w:type="dxa"/>
            <w:tcBorders>
              <w:bottom w:val="single" w:sz="8" w:space="0" w:color="B8CCE4" w:themeColor="accent1" w:themeTint="66"/>
            </w:tcBorders>
            <w:vAlign w:val="center"/>
          </w:tcPr>
          <w:p w14:paraId="1C486781" w14:textId="77777777" w:rsidR="00943D00" w:rsidRPr="00A42B8E" w:rsidRDefault="00943D00" w:rsidP="000C0B02">
            <w:pPr>
              <w:pStyle w:val="Odstavecseseznamem1"/>
              <w:spacing w:before="120"/>
              <w:ind w:left="72"/>
              <w:jc w:val="center"/>
              <w:rPr>
                <w:b w:val="0"/>
                <w:sz w:val="20"/>
                <w:szCs w:val="24"/>
                <w:lang w:val="cs-CZ"/>
              </w:rPr>
            </w:pPr>
            <w:r w:rsidRPr="00A42B8E">
              <w:rPr>
                <w:b w:val="0"/>
                <w:sz w:val="20"/>
                <w:szCs w:val="24"/>
                <w:lang w:val="cs-CZ"/>
              </w:rPr>
              <w:t>doc/docx</w:t>
            </w:r>
          </w:p>
        </w:tc>
      </w:tr>
      <w:tr w:rsidR="00943D00" w:rsidRPr="00A42B8E" w14:paraId="729AB688" w14:textId="77777777" w:rsidTr="00E32B2B">
        <w:tc>
          <w:tcPr>
            <w:cnfStyle w:val="001000000000" w:firstRow="0" w:lastRow="0" w:firstColumn="1" w:lastColumn="0" w:oddVBand="0" w:evenVBand="0" w:oddHBand="0" w:evenHBand="0" w:firstRowFirstColumn="0" w:firstRowLastColumn="0" w:lastRowFirstColumn="0" w:lastRowLastColumn="0"/>
            <w:tcW w:w="1696" w:type="dxa"/>
            <w:tcBorders>
              <w:top w:val="single" w:sz="8" w:space="0" w:color="B8CCE4" w:themeColor="accent1" w:themeTint="66"/>
              <w:bottom w:val="single" w:sz="8" w:space="0" w:color="B8CCE4" w:themeColor="accent1" w:themeTint="66"/>
            </w:tcBorders>
            <w:vAlign w:val="center"/>
          </w:tcPr>
          <w:p w14:paraId="3DB8C9C3" w14:textId="77777777" w:rsidR="00943D00" w:rsidRPr="00A42B8E" w:rsidRDefault="00943D00" w:rsidP="000C0B02">
            <w:pPr>
              <w:spacing w:before="120"/>
              <w:jc w:val="center"/>
              <w:rPr>
                <w:rFonts w:ascii="Calibri" w:hAnsi="Calibri"/>
                <w:sz w:val="20"/>
              </w:rPr>
            </w:pPr>
            <w:r w:rsidRPr="00A42B8E">
              <w:rPr>
                <w:rFonts w:ascii="Calibri" w:hAnsi="Calibri"/>
                <w:sz w:val="20"/>
              </w:rPr>
              <w:t>ANO</w:t>
            </w:r>
          </w:p>
        </w:tc>
        <w:tc>
          <w:tcPr>
            <w:tcW w:w="5670" w:type="dxa"/>
            <w:tcBorders>
              <w:top w:val="single" w:sz="8" w:space="0" w:color="B8CCE4" w:themeColor="accent1" w:themeTint="66"/>
              <w:bottom w:val="single" w:sz="8" w:space="0" w:color="B8CCE4" w:themeColor="accent1" w:themeTint="66"/>
            </w:tcBorders>
            <w:vAlign w:val="center"/>
          </w:tcPr>
          <w:p w14:paraId="75211966" w14:textId="77777777" w:rsidR="00943D00" w:rsidRPr="00A42B8E" w:rsidRDefault="00943D00" w:rsidP="00616A22">
            <w:pPr>
              <w:pStyle w:val="Odstavecseseznamem1"/>
              <w:spacing w:before="120"/>
              <w:ind w:left="72"/>
              <w:cnfStyle w:val="000000000000" w:firstRow="0" w:lastRow="0" w:firstColumn="0" w:lastColumn="0" w:oddVBand="0" w:evenVBand="0" w:oddHBand="0" w:evenHBand="0" w:firstRowFirstColumn="0" w:firstRowLastColumn="0" w:lastRowFirstColumn="0" w:lastRowLastColumn="0"/>
              <w:rPr>
                <w:sz w:val="20"/>
                <w:szCs w:val="24"/>
                <w:lang w:val="cs-CZ"/>
              </w:rPr>
            </w:pPr>
            <w:r w:rsidRPr="00A42B8E">
              <w:rPr>
                <w:sz w:val="20"/>
                <w:szCs w:val="24"/>
                <w:lang w:val="cs-CZ"/>
              </w:rPr>
              <w:t xml:space="preserve">Dokument, ze kterého vyplývá podpisová </w:t>
            </w:r>
            <w:r w:rsidR="004F646B">
              <w:rPr>
                <w:sz w:val="20"/>
                <w:szCs w:val="24"/>
                <w:lang w:val="cs-CZ"/>
              </w:rPr>
              <w:t>pravomoc</w:t>
            </w:r>
          </w:p>
          <w:p w14:paraId="11D85CE9" w14:textId="77777777" w:rsidR="00616A22" w:rsidRPr="00A42B8E" w:rsidRDefault="00616A22" w:rsidP="00616A22">
            <w:pPr>
              <w:pStyle w:val="Odstavecseseznamem1"/>
              <w:spacing w:before="120"/>
              <w:ind w:left="72"/>
              <w:cnfStyle w:val="000000000000" w:firstRow="0" w:lastRow="0" w:firstColumn="0" w:lastColumn="0" w:oddVBand="0" w:evenVBand="0" w:oddHBand="0" w:evenHBand="0" w:firstRowFirstColumn="0" w:firstRowLastColumn="0" w:lastRowFirstColumn="0" w:lastRowLastColumn="0"/>
              <w:rPr>
                <w:b/>
                <w:sz w:val="20"/>
                <w:szCs w:val="24"/>
                <w:lang w:val="cs-CZ"/>
              </w:rPr>
            </w:pPr>
            <w:r w:rsidRPr="00A42B8E">
              <w:rPr>
                <w:sz w:val="20"/>
                <w:szCs w:val="24"/>
                <w:lang w:val="cs-CZ"/>
              </w:rPr>
              <w:t>(podmínka 2 podle článku 3.2 zadávací dokumentace)</w:t>
            </w:r>
          </w:p>
        </w:tc>
        <w:tc>
          <w:tcPr>
            <w:cnfStyle w:val="000100000000" w:firstRow="0" w:lastRow="0" w:firstColumn="0" w:lastColumn="1" w:oddVBand="0" w:evenVBand="0" w:oddHBand="0" w:evenHBand="0" w:firstRowFirstColumn="0" w:firstRowLastColumn="0" w:lastRowFirstColumn="0" w:lastRowLastColumn="0"/>
            <w:tcW w:w="1696" w:type="dxa"/>
            <w:tcBorders>
              <w:top w:val="single" w:sz="8" w:space="0" w:color="B8CCE4" w:themeColor="accent1" w:themeTint="66"/>
              <w:bottom w:val="single" w:sz="8" w:space="0" w:color="B8CCE4" w:themeColor="accent1" w:themeTint="66"/>
            </w:tcBorders>
            <w:vAlign w:val="center"/>
          </w:tcPr>
          <w:p w14:paraId="34711E0D" w14:textId="77777777" w:rsidR="00943D00" w:rsidRPr="00A42B8E" w:rsidRDefault="005531DA" w:rsidP="000C0B02">
            <w:pPr>
              <w:pStyle w:val="Odstavecseseznamem1"/>
              <w:spacing w:before="120"/>
              <w:ind w:left="72"/>
              <w:jc w:val="center"/>
              <w:rPr>
                <w:b w:val="0"/>
                <w:sz w:val="20"/>
                <w:szCs w:val="24"/>
                <w:lang w:val="cs-CZ"/>
              </w:rPr>
            </w:pPr>
            <w:r w:rsidRPr="00A42B8E">
              <w:rPr>
                <w:b w:val="0"/>
                <w:sz w:val="20"/>
                <w:szCs w:val="24"/>
                <w:lang w:val="cs-CZ"/>
              </w:rPr>
              <w:t>p</w:t>
            </w:r>
            <w:r w:rsidR="00943D00" w:rsidRPr="00A42B8E">
              <w:rPr>
                <w:b w:val="0"/>
                <w:sz w:val="20"/>
                <w:szCs w:val="24"/>
                <w:lang w:val="cs-CZ"/>
              </w:rPr>
              <w:t>df</w:t>
            </w:r>
          </w:p>
        </w:tc>
      </w:tr>
      <w:tr w:rsidR="00E32B2B" w:rsidRPr="00A42B8E" w14:paraId="560B06B5" w14:textId="77777777" w:rsidTr="00611EE8">
        <w:tc>
          <w:tcPr>
            <w:cnfStyle w:val="001000000000" w:firstRow="0" w:lastRow="0" w:firstColumn="1" w:lastColumn="0" w:oddVBand="0" w:evenVBand="0" w:oddHBand="0" w:evenHBand="0" w:firstRowFirstColumn="0" w:firstRowLastColumn="0" w:lastRowFirstColumn="0" w:lastRowLastColumn="0"/>
            <w:tcW w:w="1696" w:type="dxa"/>
            <w:tcBorders>
              <w:top w:val="single" w:sz="8" w:space="0" w:color="B8CCE4" w:themeColor="accent1" w:themeTint="66"/>
              <w:bottom w:val="single" w:sz="8" w:space="0" w:color="B8CCE4" w:themeColor="accent1" w:themeTint="66"/>
            </w:tcBorders>
            <w:vAlign w:val="center"/>
          </w:tcPr>
          <w:p w14:paraId="34596922" w14:textId="27CA6FED" w:rsidR="00E32B2B" w:rsidRPr="00A42B8E" w:rsidRDefault="00756714" w:rsidP="000C0B02">
            <w:pPr>
              <w:spacing w:before="120"/>
              <w:jc w:val="center"/>
              <w:rPr>
                <w:rFonts w:ascii="Calibri" w:hAnsi="Calibri"/>
                <w:sz w:val="20"/>
              </w:rPr>
            </w:pPr>
            <w:r>
              <w:rPr>
                <w:rFonts w:ascii="Calibri" w:hAnsi="Calibri"/>
                <w:sz w:val="20"/>
              </w:rPr>
              <w:t>ANO</w:t>
            </w:r>
          </w:p>
        </w:tc>
        <w:tc>
          <w:tcPr>
            <w:tcW w:w="5670" w:type="dxa"/>
            <w:tcBorders>
              <w:top w:val="single" w:sz="8" w:space="0" w:color="B8CCE4" w:themeColor="accent1" w:themeTint="66"/>
              <w:bottom w:val="single" w:sz="8" w:space="0" w:color="B8CCE4" w:themeColor="accent1" w:themeTint="66"/>
            </w:tcBorders>
            <w:vAlign w:val="center"/>
          </w:tcPr>
          <w:p w14:paraId="2570C393" w14:textId="1A3335FF" w:rsidR="00B81375" w:rsidRPr="009163C7" w:rsidRDefault="00B81375" w:rsidP="00A47DFC">
            <w:pPr>
              <w:pStyle w:val="Odstavecseseznamem1"/>
              <w:spacing w:before="120"/>
              <w:ind w:left="72"/>
              <w:cnfStyle w:val="000000000000" w:firstRow="0" w:lastRow="0" w:firstColumn="0" w:lastColumn="0" w:oddVBand="0" w:evenVBand="0" w:oddHBand="0" w:evenHBand="0" w:firstRowFirstColumn="0" w:firstRowLastColumn="0" w:lastRowFirstColumn="0" w:lastRowLastColumn="0"/>
              <w:rPr>
                <w:sz w:val="20"/>
                <w:szCs w:val="24"/>
                <w:lang w:val="cs-CZ"/>
              </w:rPr>
            </w:pPr>
            <w:r w:rsidRPr="009163C7">
              <w:rPr>
                <w:sz w:val="20"/>
                <w:szCs w:val="24"/>
                <w:lang w:val="cs-CZ"/>
              </w:rPr>
              <w:t>Application form - dokument společného česko-indického projektu v anglickém jazyce</w:t>
            </w:r>
          </w:p>
          <w:p w14:paraId="6522FC37" w14:textId="3A02DC4B" w:rsidR="00E32B2B" w:rsidRPr="00A42B8E" w:rsidRDefault="00E32B2B" w:rsidP="00A47DFC">
            <w:pPr>
              <w:pStyle w:val="Odstavecseseznamem1"/>
              <w:spacing w:before="120"/>
              <w:ind w:left="72"/>
              <w:cnfStyle w:val="000000000000" w:firstRow="0" w:lastRow="0" w:firstColumn="0" w:lastColumn="0" w:oddVBand="0" w:evenVBand="0" w:oddHBand="0" w:evenHBand="0" w:firstRowFirstColumn="0" w:firstRowLastColumn="0" w:lastRowFirstColumn="0" w:lastRowLastColumn="0"/>
              <w:rPr>
                <w:b/>
                <w:sz w:val="20"/>
                <w:szCs w:val="24"/>
                <w:lang w:val="cs-CZ"/>
              </w:rPr>
            </w:pPr>
          </w:p>
        </w:tc>
        <w:tc>
          <w:tcPr>
            <w:cnfStyle w:val="000100000000" w:firstRow="0" w:lastRow="0" w:firstColumn="0" w:lastColumn="1" w:oddVBand="0" w:evenVBand="0" w:oddHBand="0" w:evenHBand="0" w:firstRowFirstColumn="0" w:firstRowLastColumn="0" w:lastRowFirstColumn="0" w:lastRowLastColumn="0"/>
            <w:tcW w:w="1696" w:type="dxa"/>
            <w:tcBorders>
              <w:top w:val="single" w:sz="8" w:space="0" w:color="B8CCE4" w:themeColor="accent1" w:themeTint="66"/>
              <w:bottom w:val="single" w:sz="8" w:space="0" w:color="B8CCE4" w:themeColor="accent1" w:themeTint="66"/>
            </w:tcBorders>
            <w:vAlign w:val="center"/>
          </w:tcPr>
          <w:p w14:paraId="0A32B309" w14:textId="77777777" w:rsidR="00E32B2B" w:rsidRPr="00A42B8E" w:rsidRDefault="00E32B2B" w:rsidP="000C0B02">
            <w:pPr>
              <w:pStyle w:val="Odstavecseseznamem1"/>
              <w:spacing w:before="120"/>
              <w:ind w:left="72"/>
              <w:jc w:val="center"/>
              <w:rPr>
                <w:b w:val="0"/>
                <w:sz w:val="20"/>
                <w:szCs w:val="24"/>
                <w:lang w:val="cs-CZ"/>
              </w:rPr>
            </w:pPr>
            <w:r w:rsidRPr="00A42B8E">
              <w:rPr>
                <w:b w:val="0"/>
                <w:sz w:val="20"/>
                <w:szCs w:val="24"/>
                <w:lang w:val="cs-CZ"/>
              </w:rPr>
              <w:t>pdf</w:t>
            </w:r>
          </w:p>
        </w:tc>
      </w:tr>
      <w:tr w:rsidR="00611EE8" w:rsidRPr="00A42B8E" w14:paraId="125EF216" w14:textId="77777777" w:rsidTr="0032735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single" w:sz="8" w:space="0" w:color="B8CCE4" w:themeColor="accent1" w:themeTint="66"/>
              <w:bottom w:val="single" w:sz="4" w:space="0" w:color="95B3D7" w:themeColor="accent1" w:themeTint="99"/>
            </w:tcBorders>
            <w:vAlign w:val="center"/>
          </w:tcPr>
          <w:p w14:paraId="000D2E91" w14:textId="720B9E9D" w:rsidR="00611EE8" w:rsidRPr="00A42B8E" w:rsidRDefault="00611EE8" w:rsidP="000C0B02">
            <w:pPr>
              <w:spacing w:before="120"/>
              <w:jc w:val="center"/>
              <w:rPr>
                <w:rFonts w:ascii="Calibri" w:hAnsi="Calibri"/>
                <w:sz w:val="20"/>
              </w:rPr>
            </w:pPr>
            <w:r>
              <w:rPr>
                <w:rFonts w:ascii="Calibri" w:hAnsi="Calibri"/>
                <w:sz w:val="20"/>
              </w:rPr>
              <w:t>ANO</w:t>
            </w:r>
          </w:p>
        </w:tc>
        <w:tc>
          <w:tcPr>
            <w:tcW w:w="5670" w:type="dxa"/>
            <w:tcBorders>
              <w:top w:val="single" w:sz="8" w:space="0" w:color="B8CCE4" w:themeColor="accent1" w:themeTint="66"/>
              <w:bottom w:val="single" w:sz="4" w:space="0" w:color="95B3D7" w:themeColor="accent1" w:themeTint="99"/>
            </w:tcBorders>
            <w:vAlign w:val="center"/>
          </w:tcPr>
          <w:p w14:paraId="14C017DE" w14:textId="77777777" w:rsidR="00611EE8" w:rsidRPr="00A42B8E" w:rsidRDefault="00611EE8" w:rsidP="00611EE8">
            <w:pPr>
              <w:pStyle w:val="Odstavecseseznamem1"/>
              <w:spacing w:before="120"/>
              <w:ind w:left="72"/>
              <w:cnfStyle w:val="010000000000" w:firstRow="0" w:lastRow="1" w:firstColumn="0" w:lastColumn="0" w:oddVBand="0" w:evenVBand="0" w:oddHBand="0" w:evenHBand="0" w:firstRowFirstColumn="0" w:firstRowLastColumn="0" w:lastRowFirstColumn="0" w:lastRowLastColumn="0"/>
              <w:rPr>
                <w:b w:val="0"/>
                <w:sz w:val="20"/>
                <w:szCs w:val="24"/>
                <w:lang w:val="cs-CZ"/>
              </w:rPr>
            </w:pPr>
            <w:r>
              <w:rPr>
                <w:b w:val="0"/>
                <w:sz w:val="20"/>
                <w:szCs w:val="24"/>
                <w:lang w:val="cs-CZ"/>
              </w:rPr>
              <w:t>Životopis hlavního řešitele, v případě dalšího účastníka projektu také dalšího řešitele</w:t>
            </w:r>
          </w:p>
        </w:tc>
        <w:tc>
          <w:tcPr>
            <w:cnfStyle w:val="000100000000" w:firstRow="0" w:lastRow="0" w:firstColumn="0" w:lastColumn="1" w:oddVBand="0" w:evenVBand="0" w:oddHBand="0" w:evenHBand="0" w:firstRowFirstColumn="0" w:firstRowLastColumn="0" w:lastRowFirstColumn="0" w:lastRowLastColumn="0"/>
            <w:tcW w:w="1696" w:type="dxa"/>
            <w:tcBorders>
              <w:top w:val="single" w:sz="8" w:space="0" w:color="B8CCE4" w:themeColor="accent1" w:themeTint="66"/>
              <w:bottom w:val="single" w:sz="4" w:space="0" w:color="95B3D7" w:themeColor="accent1" w:themeTint="99"/>
            </w:tcBorders>
            <w:vAlign w:val="center"/>
          </w:tcPr>
          <w:p w14:paraId="2860530D" w14:textId="77777777" w:rsidR="00611EE8" w:rsidRPr="00A42B8E" w:rsidRDefault="00611EE8" w:rsidP="000C0B02">
            <w:pPr>
              <w:pStyle w:val="Odstavecseseznamem1"/>
              <w:spacing w:before="120"/>
              <w:ind w:left="72"/>
              <w:jc w:val="center"/>
              <w:rPr>
                <w:b w:val="0"/>
                <w:sz w:val="20"/>
                <w:szCs w:val="24"/>
                <w:lang w:val="cs-CZ"/>
              </w:rPr>
            </w:pPr>
            <w:r>
              <w:rPr>
                <w:b w:val="0"/>
                <w:sz w:val="20"/>
                <w:szCs w:val="24"/>
                <w:lang w:val="cs-CZ"/>
              </w:rPr>
              <w:t>pdf</w:t>
            </w:r>
          </w:p>
        </w:tc>
      </w:tr>
    </w:tbl>
    <w:p w14:paraId="5F79E785" w14:textId="77777777" w:rsidR="00943D00" w:rsidRPr="00A42B8E" w:rsidRDefault="00943D00" w:rsidP="00943D00">
      <w:pPr>
        <w:spacing w:before="120" w:after="120"/>
        <w:contextualSpacing/>
        <w:jc w:val="both"/>
        <w:rPr>
          <w:rFonts w:ascii="Calibri" w:hAnsi="Calibri"/>
        </w:rPr>
      </w:pPr>
    </w:p>
    <w:p w14:paraId="62B3B5A0" w14:textId="69A429BE" w:rsidR="00943D00" w:rsidRPr="00A42B8E" w:rsidRDefault="00943D00" w:rsidP="00943D00">
      <w:pPr>
        <w:spacing w:before="120" w:after="120"/>
        <w:jc w:val="both"/>
        <w:rPr>
          <w:rFonts w:ascii="Calibri" w:hAnsi="Calibri"/>
        </w:rPr>
      </w:pPr>
      <w:r w:rsidRPr="003A6CDF">
        <w:rPr>
          <w:rFonts w:ascii="Calibri" w:hAnsi="Calibri"/>
          <w:b/>
        </w:rPr>
        <w:t>Formální způsobilost</w:t>
      </w:r>
      <w:r w:rsidRPr="003A6CDF">
        <w:rPr>
          <w:rFonts w:ascii="Calibri" w:hAnsi="Calibri"/>
        </w:rPr>
        <w:t xml:space="preserve"> návrhu projektu podléhá kontrole poskyt</w:t>
      </w:r>
      <w:r w:rsidR="002E7557">
        <w:rPr>
          <w:rFonts w:ascii="Calibri" w:hAnsi="Calibri"/>
        </w:rPr>
        <w:t>ovatele a nedodržení kterékoli</w:t>
      </w:r>
      <w:r w:rsidRPr="003A6CDF">
        <w:rPr>
          <w:rFonts w:ascii="Calibri" w:hAnsi="Calibri"/>
        </w:rPr>
        <w:t xml:space="preserve"> z výše uvedených podmínek může být důvodem k jejímu vyřazení z</w:t>
      </w:r>
      <w:r w:rsidR="00122644" w:rsidRPr="003A6CDF">
        <w:rPr>
          <w:rFonts w:ascii="Calibri" w:hAnsi="Calibri"/>
        </w:rPr>
        <w:t> </w:t>
      </w:r>
      <w:r w:rsidR="00122644" w:rsidRPr="003A6CDF">
        <w:rPr>
          <w:rFonts w:ascii="Calibri" w:hAnsi="Calibri"/>
          <w:color w:val="000000"/>
        </w:rPr>
        <w:t>veřejné soutěže.</w:t>
      </w:r>
      <w:r w:rsidRPr="003A6CDF">
        <w:rPr>
          <w:rFonts w:ascii="Calibri" w:hAnsi="Calibri"/>
        </w:rPr>
        <w:t xml:space="preserve"> </w:t>
      </w:r>
      <w:r w:rsidR="007E2A7A" w:rsidRPr="003A6CDF">
        <w:rPr>
          <w:rFonts w:ascii="Calibri" w:hAnsi="Calibri"/>
        </w:rPr>
        <w:t xml:space="preserve">Uchazeč/ další účastník, který se prohlásí za výzkumnou organizací čestným prohlášením, pozbývá </w:t>
      </w:r>
      <w:r w:rsidR="00537CCB" w:rsidRPr="003A6CDF">
        <w:rPr>
          <w:rFonts w:ascii="Calibri" w:hAnsi="Calibri"/>
        </w:rPr>
        <w:t>způsobilosti, pokud</w:t>
      </w:r>
      <w:r w:rsidR="00536BD3">
        <w:rPr>
          <w:rFonts w:ascii="Calibri" w:hAnsi="Calibri"/>
        </w:rPr>
        <w:t xml:space="preserve"> do </w:t>
      </w:r>
      <w:r w:rsidR="00B30EB7">
        <w:rPr>
          <w:rFonts w:ascii="Calibri" w:hAnsi="Calibri"/>
        </w:rPr>
        <w:t>15</w:t>
      </w:r>
      <w:r w:rsidR="00536BD3">
        <w:rPr>
          <w:rFonts w:ascii="Calibri" w:hAnsi="Calibri"/>
        </w:rPr>
        <w:t>.</w:t>
      </w:r>
      <w:r w:rsidR="007E2A7A" w:rsidRPr="003A6CDF">
        <w:rPr>
          <w:rFonts w:ascii="Calibri" w:hAnsi="Calibri"/>
        </w:rPr>
        <w:t xml:space="preserve"> </w:t>
      </w:r>
      <w:r w:rsidR="00B30EB7">
        <w:rPr>
          <w:rFonts w:ascii="Calibri" w:hAnsi="Calibri"/>
        </w:rPr>
        <w:t>11</w:t>
      </w:r>
      <w:r w:rsidR="007E2A7A" w:rsidRPr="003A6CDF">
        <w:rPr>
          <w:rFonts w:ascii="Calibri" w:hAnsi="Calibri"/>
        </w:rPr>
        <w:t>. 201</w:t>
      </w:r>
      <w:r w:rsidR="00B30EB7">
        <w:rPr>
          <w:rFonts w:ascii="Calibri" w:hAnsi="Calibri"/>
        </w:rPr>
        <w:t>9</w:t>
      </w:r>
      <w:r w:rsidR="007E2A7A" w:rsidRPr="003A6CDF">
        <w:rPr>
          <w:rFonts w:ascii="Calibri" w:hAnsi="Calibri"/>
        </w:rPr>
        <w:t xml:space="preserve"> není uveden v seznamu výzkumných organizací </w:t>
      </w:r>
      <w:r w:rsidR="007E2A7A" w:rsidRPr="003A6CDF">
        <w:rPr>
          <w:rStyle w:val="Hypertextovodkaz"/>
          <w:rFonts w:asciiTheme="minorHAnsi" w:hAnsiTheme="minorHAnsi"/>
        </w:rPr>
        <w:t>http://www.msmt.cz/vyzkum-a-vyvoj-2/seznam-vyzkumnych-organizaci</w:t>
      </w:r>
      <w:r w:rsidR="003A6CDF">
        <w:rPr>
          <w:rStyle w:val="Hypertextovodkaz"/>
          <w:color w:val="auto"/>
          <w:u w:val="none"/>
        </w:rPr>
        <w:t>.</w:t>
      </w:r>
    </w:p>
    <w:p w14:paraId="234BB2F0" w14:textId="77777777" w:rsidR="00943D00" w:rsidRPr="00A42B8E" w:rsidRDefault="00943D00" w:rsidP="00943D00">
      <w:pPr>
        <w:spacing w:before="120" w:after="120"/>
        <w:jc w:val="both"/>
        <w:rPr>
          <w:rFonts w:ascii="Calibri" w:hAnsi="Calibri"/>
        </w:rPr>
      </w:pPr>
      <w:r w:rsidRPr="00A42B8E">
        <w:rPr>
          <w:rFonts w:ascii="Calibri" w:hAnsi="Calibri"/>
          <w:b/>
        </w:rPr>
        <w:t>Věcnou způsobilost</w:t>
      </w:r>
      <w:r w:rsidRPr="00A42B8E">
        <w:rPr>
          <w:rFonts w:ascii="Calibri" w:hAnsi="Calibri"/>
        </w:rPr>
        <w:t xml:space="preserve"> návrhu projektu posuzuje odborný poradní orgán, na základě jehož doporučení poskytovatel rozhodne o výběru návrhů projektů. </w:t>
      </w:r>
    </w:p>
    <w:p w14:paraId="2A1C65AC" w14:textId="77777777" w:rsidR="00334936" w:rsidRPr="00A42B8E" w:rsidRDefault="00943D00" w:rsidP="00361AD2">
      <w:pPr>
        <w:spacing w:before="120" w:after="120"/>
        <w:jc w:val="both"/>
        <w:rPr>
          <w:rFonts w:ascii="Calibri" w:hAnsi="Calibri"/>
          <w:color w:val="000000"/>
        </w:rPr>
      </w:pPr>
      <w:r w:rsidRPr="00A42B8E">
        <w:rPr>
          <w:rFonts w:ascii="Calibri" w:hAnsi="Calibri"/>
          <w:color w:val="000000"/>
        </w:rPr>
        <w:t>Náv</w:t>
      </w:r>
      <w:r w:rsidR="00326CC6">
        <w:rPr>
          <w:rFonts w:ascii="Calibri" w:hAnsi="Calibri"/>
          <w:color w:val="000000"/>
        </w:rPr>
        <w:t>rh projektu nesmí být v průběhu veřejné soutěže</w:t>
      </w:r>
      <w:r w:rsidR="00563179" w:rsidRPr="00A42B8E">
        <w:rPr>
          <w:rFonts w:ascii="Calibri" w:hAnsi="Calibri"/>
          <w:vertAlign w:val="subscript"/>
        </w:rPr>
        <w:t xml:space="preserve"> </w:t>
      </w:r>
      <w:r w:rsidRPr="00A42B8E">
        <w:rPr>
          <w:rFonts w:ascii="Calibri" w:hAnsi="Calibri"/>
          <w:color w:val="000000"/>
        </w:rPr>
        <w:t xml:space="preserve">věcně měněn ani doplňován. Za změnu návrhu projektu se nepovažuje, pokud poskytovatel neuzná část uchazečem navržených nákladů projektu nebo sníží jím požadovanou celkovou výši podpory z veřejných prostředků. Snížení navržených nákladů projektu nebo výše podpory z veřejných prostředků musí být uvedeno v protokolu hodnocení návrhu projektu podle § 21 odst. 6 </w:t>
      </w:r>
      <w:r w:rsidR="00EA61E9" w:rsidRPr="00A42B8E">
        <w:rPr>
          <w:rFonts w:ascii="Calibri" w:hAnsi="Calibri"/>
          <w:color w:val="000000"/>
        </w:rPr>
        <w:t>Zákona</w:t>
      </w:r>
      <w:r w:rsidR="00326CC6">
        <w:rPr>
          <w:rFonts w:ascii="Calibri" w:hAnsi="Calibri"/>
          <w:color w:val="000000"/>
        </w:rPr>
        <w:t xml:space="preserve"> č. 130/2002 Sb.</w:t>
      </w:r>
    </w:p>
    <w:p w14:paraId="1E755213" w14:textId="77777777" w:rsidR="003A7D17" w:rsidRPr="00A42B8E" w:rsidRDefault="00334936" w:rsidP="002F6CF9">
      <w:pPr>
        <w:jc w:val="both"/>
        <w:rPr>
          <w:rFonts w:ascii="Calibri" w:hAnsi="Calibri"/>
        </w:rPr>
      </w:pPr>
      <w:r w:rsidRPr="00A42B8E">
        <w:rPr>
          <w:rFonts w:ascii="Calibri" w:hAnsi="Calibri"/>
        </w:rPr>
        <w:t>Pro uchazeče o účelov</w:t>
      </w:r>
      <w:r w:rsidR="00943D00" w:rsidRPr="00A42B8E">
        <w:rPr>
          <w:rFonts w:ascii="Calibri" w:hAnsi="Calibri"/>
        </w:rPr>
        <w:t>ou podporu v podprogramu</w:t>
      </w:r>
      <w:r w:rsidRPr="00A42B8E">
        <w:rPr>
          <w:rFonts w:ascii="Calibri" w:hAnsi="Calibri"/>
        </w:rPr>
        <w:t xml:space="preserve"> se v sou</w:t>
      </w:r>
      <w:r w:rsidR="002F6CF9" w:rsidRPr="00A42B8E">
        <w:rPr>
          <w:rFonts w:ascii="Calibri" w:hAnsi="Calibri"/>
        </w:rPr>
        <w:t xml:space="preserve">ladu s ustanovením § 17 odst. 3 </w:t>
      </w:r>
      <w:r w:rsidR="00EA61E9" w:rsidRPr="00A42B8E">
        <w:rPr>
          <w:rFonts w:ascii="Calibri" w:hAnsi="Calibri"/>
          <w:color w:val="000000"/>
        </w:rPr>
        <w:t>Zákona</w:t>
      </w:r>
      <w:r w:rsidR="008C0F05" w:rsidRPr="00A42B8E">
        <w:rPr>
          <w:rFonts w:ascii="Calibri" w:hAnsi="Calibri"/>
        </w:rPr>
        <w:t xml:space="preserve"> </w:t>
      </w:r>
      <w:r w:rsidR="004F646B">
        <w:rPr>
          <w:rFonts w:ascii="Calibri" w:hAnsi="Calibri"/>
          <w:color w:val="000000"/>
        </w:rPr>
        <w:t xml:space="preserve">č. 130/2002 Sb. </w:t>
      </w:r>
      <w:r w:rsidRPr="00A42B8E">
        <w:rPr>
          <w:rFonts w:ascii="Calibri" w:hAnsi="Calibri"/>
        </w:rPr>
        <w:t>stanovuj</w:t>
      </w:r>
      <w:r w:rsidR="002F6CF9" w:rsidRPr="00A42B8E">
        <w:rPr>
          <w:rFonts w:ascii="Calibri" w:hAnsi="Calibri"/>
        </w:rPr>
        <w:t>e jako další podmínka povinnost:</w:t>
      </w:r>
    </w:p>
    <w:p w14:paraId="15DA6D89" w14:textId="77777777" w:rsidR="008C0F05" w:rsidRPr="00A42B8E" w:rsidRDefault="008C0F05" w:rsidP="002F6CF9">
      <w:pPr>
        <w:jc w:val="both"/>
        <w:rPr>
          <w:rFonts w:ascii="Calibri" w:hAnsi="Calibri"/>
        </w:rPr>
      </w:pPr>
    </w:p>
    <w:p w14:paraId="2264CC40" w14:textId="61F69CB0" w:rsidR="00AB3A35" w:rsidRPr="00756714" w:rsidRDefault="00A05318" w:rsidP="00756714">
      <w:pPr>
        <w:pStyle w:val="Odstavecseseznamem1"/>
        <w:numPr>
          <w:ilvl w:val="0"/>
          <w:numId w:val="18"/>
        </w:numPr>
        <w:spacing w:before="120"/>
        <w:rPr>
          <w:b/>
          <w:sz w:val="24"/>
          <w:szCs w:val="24"/>
          <w:lang w:val="cs-CZ"/>
        </w:rPr>
      </w:pPr>
      <w:r w:rsidRPr="009163C7">
        <w:rPr>
          <w:b/>
          <w:sz w:val="24"/>
          <w:szCs w:val="24"/>
          <w:lang w:val="cs-CZ"/>
        </w:rPr>
        <w:t>předložit „</w:t>
      </w:r>
      <w:r w:rsidR="00B30EB7" w:rsidRPr="009163C7">
        <w:rPr>
          <w:b/>
          <w:sz w:val="24"/>
          <w:szCs w:val="24"/>
          <w:lang w:val="cs-CZ"/>
        </w:rPr>
        <w:t>Application form</w:t>
      </w:r>
      <w:r w:rsidRPr="009163C7">
        <w:rPr>
          <w:b/>
          <w:sz w:val="24"/>
          <w:szCs w:val="24"/>
          <w:lang w:val="cs-CZ"/>
        </w:rPr>
        <w:t>“</w:t>
      </w:r>
      <w:r w:rsidR="00B30EB7" w:rsidRPr="009163C7">
        <w:rPr>
          <w:b/>
          <w:sz w:val="24"/>
          <w:szCs w:val="24"/>
          <w:lang w:val="cs-CZ"/>
        </w:rPr>
        <w:t xml:space="preserve"> (formulář v dokumentaci) </w:t>
      </w:r>
      <w:r w:rsidRPr="009163C7">
        <w:rPr>
          <w:b/>
          <w:sz w:val="24"/>
          <w:szCs w:val="24"/>
          <w:lang w:val="cs-CZ"/>
        </w:rPr>
        <w:t>–</w:t>
      </w:r>
      <w:r w:rsidR="00B30EB7" w:rsidRPr="009163C7">
        <w:rPr>
          <w:b/>
          <w:sz w:val="24"/>
          <w:szCs w:val="24"/>
          <w:lang w:val="cs-CZ"/>
        </w:rPr>
        <w:t xml:space="preserve"> </w:t>
      </w:r>
      <w:r w:rsidRPr="009163C7">
        <w:rPr>
          <w:b/>
          <w:sz w:val="24"/>
          <w:szCs w:val="24"/>
          <w:lang w:val="cs-CZ"/>
        </w:rPr>
        <w:t xml:space="preserve">jedná se o </w:t>
      </w:r>
      <w:r w:rsidR="00F17720" w:rsidRPr="009163C7">
        <w:rPr>
          <w:b/>
          <w:sz w:val="24"/>
          <w:szCs w:val="24"/>
          <w:lang w:val="cs-CZ"/>
        </w:rPr>
        <w:t>popis společného</w:t>
      </w:r>
      <w:r w:rsidR="00B30EB7" w:rsidRPr="009163C7">
        <w:rPr>
          <w:b/>
          <w:sz w:val="24"/>
          <w:szCs w:val="24"/>
          <w:lang w:val="cs-CZ"/>
        </w:rPr>
        <w:t xml:space="preserve"> česko-indického projektu v anglickém jazyce</w:t>
      </w:r>
    </w:p>
    <w:p w14:paraId="0FFC824D" w14:textId="77777777" w:rsidR="00512B97" w:rsidRDefault="00512B97" w:rsidP="00B00C1C">
      <w:pPr>
        <w:rPr>
          <w:rFonts w:ascii="Calibri" w:hAnsi="Calibri"/>
        </w:rPr>
      </w:pPr>
    </w:p>
    <w:p w14:paraId="4CE5F609" w14:textId="77777777" w:rsidR="00756714" w:rsidRPr="00A42B8E" w:rsidRDefault="00756714" w:rsidP="00B00C1C">
      <w:pPr>
        <w:rPr>
          <w:rFonts w:ascii="Calibri" w:hAnsi="Calibri"/>
        </w:rPr>
      </w:pPr>
    </w:p>
    <w:p w14:paraId="651F8FA6" w14:textId="77777777" w:rsidR="00CC00E5" w:rsidRPr="00A42B8E" w:rsidRDefault="00FE1EA9" w:rsidP="00AF210A">
      <w:pPr>
        <w:pStyle w:val="Nadpis2"/>
        <w:spacing w:before="0"/>
        <w:rPr>
          <w:rFonts w:ascii="Calibri" w:hAnsi="Calibri" w:cs="Times New Roman"/>
          <w:color w:val="17365D" w:themeColor="text2" w:themeShade="BF"/>
        </w:rPr>
      </w:pPr>
      <w:bookmarkStart w:id="324" w:name="_Toc508109325"/>
      <w:r w:rsidRPr="00A42B8E">
        <w:rPr>
          <w:rFonts w:ascii="Calibri" w:hAnsi="Calibri" w:cs="Times New Roman"/>
          <w:color w:val="17365D" w:themeColor="text2" w:themeShade="BF"/>
        </w:rPr>
        <w:t>4</w:t>
      </w:r>
      <w:r w:rsidR="00A0593D" w:rsidRPr="00A42B8E">
        <w:rPr>
          <w:rFonts w:ascii="Calibri" w:hAnsi="Calibri" w:cs="Times New Roman"/>
          <w:color w:val="17365D" w:themeColor="text2" w:themeShade="BF"/>
        </w:rPr>
        <w:t>.3</w:t>
      </w:r>
      <w:r w:rsidRPr="00A42B8E">
        <w:rPr>
          <w:rFonts w:ascii="Calibri" w:hAnsi="Calibri" w:cs="Times New Roman"/>
          <w:color w:val="17365D" w:themeColor="text2" w:themeShade="BF"/>
        </w:rPr>
        <w:t xml:space="preserve"> </w:t>
      </w:r>
      <w:r w:rsidR="00833682" w:rsidRPr="00A42B8E">
        <w:rPr>
          <w:rFonts w:ascii="Calibri" w:hAnsi="Calibri" w:cs="Times New Roman"/>
          <w:color w:val="17365D" w:themeColor="text2" w:themeShade="BF"/>
        </w:rPr>
        <w:t xml:space="preserve">Rozpočet </w:t>
      </w:r>
      <w:r w:rsidR="007308BA" w:rsidRPr="00A37BEA">
        <w:rPr>
          <w:rFonts w:ascii="Calibri" w:hAnsi="Calibri" w:cs="Times New Roman"/>
          <w:color w:val="17365D" w:themeColor="text2" w:themeShade="BF"/>
        </w:rPr>
        <w:t>veřejné s</w:t>
      </w:r>
      <w:r w:rsidR="007308BA">
        <w:rPr>
          <w:rFonts w:ascii="Calibri" w:hAnsi="Calibri" w:cs="Times New Roman"/>
          <w:color w:val="17365D" w:themeColor="text2" w:themeShade="BF"/>
        </w:rPr>
        <w:t>outěže</w:t>
      </w:r>
      <w:bookmarkEnd w:id="324"/>
    </w:p>
    <w:p w14:paraId="06D6BEAE" w14:textId="6B56AE4B" w:rsidR="008C0F05" w:rsidRPr="00A42B8E" w:rsidRDefault="00B338E2" w:rsidP="008C0F05">
      <w:pPr>
        <w:rPr>
          <w:rFonts w:ascii="Calibri" w:hAnsi="Calibri"/>
        </w:rPr>
      </w:pPr>
      <w:r w:rsidRPr="00A42B8E">
        <w:rPr>
          <w:rFonts w:ascii="Calibri" w:hAnsi="Calibri"/>
        </w:rPr>
        <w:t xml:space="preserve">Na tuto </w:t>
      </w:r>
      <w:r w:rsidR="007E2A7A">
        <w:rPr>
          <w:rFonts w:ascii="Calibri" w:hAnsi="Calibri"/>
        </w:rPr>
        <w:t xml:space="preserve">veřejnou soutěž je alokováno </w:t>
      </w:r>
      <w:r w:rsidR="00A05318">
        <w:rPr>
          <w:rFonts w:ascii="Calibri" w:hAnsi="Calibri"/>
        </w:rPr>
        <w:t>84</w:t>
      </w:r>
      <w:r w:rsidRPr="00A42B8E">
        <w:rPr>
          <w:rFonts w:ascii="Calibri" w:hAnsi="Calibri"/>
        </w:rPr>
        <w:t xml:space="preserve"> mil. Kč.</w:t>
      </w:r>
    </w:p>
    <w:p w14:paraId="775DD7D9" w14:textId="77777777" w:rsidR="00717046" w:rsidRPr="00A42B8E" w:rsidRDefault="00717046" w:rsidP="008C0F05">
      <w:pPr>
        <w:rPr>
          <w:rFonts w:ascii="Calibri" w:hAnsi="Calibri"/>
        </w:rPr>
      </w:pPr>
    </w:p>
    <w:p w14:paraId="662E9A56" w14:textId="77777777" w:rsidR="009F55FC" w:rsidRPr="007308BA" w:rsidRDefault="009F55FC" w:rsidP="009F55FC">
      <w:pPr>
        <w:pStyle w:val="Nadpis3"/>
        <w:ind w:left="142"/>
        <w:rPr>
          <w:rFonts w:asciiTheme="minorHAnsi" w:hAnsiTheme="minorHAnsi" w:cstheme="minorHAnsi"/>
        </w:rPr>
      </w:pPr>
      <w:bookmarkStart w:id="325" w:name="_Toc508109326"/>
      <w:r w:rsidRPr="00A37BEA">
        <w:rPr>
          <w:rFonts w:asciiTheme="minorHAnsi" w:hAnsiTheme="minorHAnsi" w:cstheme="minorHAnsi"/>
          <w:color w:val="17365D" w:themeColor="text2" w:themeShade="BF"/>
        </w:rPr>
        <w:t>4.3.1</w:t>
      </w:r>
      <w:r w:rsidR="00FE1EA9" w:rsidRPr="00A37BEA">
        <w:rPr>
          <w:rFonts w:asciiTheme="minorHAnsi" w:hAnsiTheme="minorHAnsi" w:cstheme="minorHAnsi"/>
          <w:color w:val="17365D" w:themeColor="text2" w:themeShade="BF"/>
        </w:rPr>
        <w:t xml:space="preserve"> </w:t>
      </w:r>
      <w:bookmarkStart w:id="326" w:name="_Toc461092023"/>
      <w:r w:rsidRPr="00A37BEA">
        <w:rPr>
          <w:rFonts w:asciiTheme="minorHAnsi" w:hAnsiTheme="minorHAnsi" w:cstheme="minorHAnsi"/>
          <w:color w:val="17365D" w:themeColor="text2" w:themeShade="BF"/>
        </w:rPr>
        <w:t>Způsobilé/uznané náklady</w:t>
      </w:r>
      <w:r w:rsidRPr="00A37BEA">
        <w:rPr>
          <w:rStyle w:val="Znakapoznpodarou"/>
          <w:rFonts w:asciiTheme="minorHAnsi" w:hAnsiTheme="minorHAnsi" w:cstheme="minorHAnsi"/>
          <w:color w:val="17365D" w:themeColor="text2" w:themeShade="BF"/>
        </w:rPr>
        <w:footnoteReference w:id="15"/>
      </w:r>
      <w:r w:rsidRPr="007308BA">
        <w:rPr>
          <w:rFonts w:asciiTheme="minorHAnsi" w:hAnsiTheme="minorHAnsi" w:cstheme="minorHAnsi"/>
        </w:rPr>
        <w:t xml:space="preserve"> </w:t>
      </w:r>
      <w:r w:rsidRPr="00A37BEA">
        <w:rPr>
          <w:rFonts w:asciiTheme="minorHAnsi" w:hAnsiTheme="minorHAnsi" w:cstheme="minorHAnsi"/>
          <w:color w:val="17365D" w:themeColor="text2" w:themeShade="BF"/>
        </w:rPr>
        <w:t>a zdroje jejich financování</w:t>
      </w:r>
      <w:bookmarkEnd w:id="325"/>
      <w:bookmarkEnd w:id="326"/>
    </w:p>
    <w:p w14:paraId="24E3D4D9" w14:textId="270329A8" w:rsidR="009F55FC" w:rsidRPr="009F55FC" w:rsidRDefault="009F55FC" w:rsidP="009F55FC">
      <w:pPr>
        <w:pStyle w:val="Standard"/>
        <w:spacing w:before="120" w:after="120"/>
        <w:jc w:val="both"/>
        <w:rPr>
          <w:rFonts w:asciiTheme="minorHAnsi" w:eastAsia="Calibri" w:hAnsiTheme="minorHAnsi" w:cs="Arial"/>
          <w:lang w:eastAsia="en-US"/>
        </w:rPr>
      </w:pPr>
      <w:r w:rsidRPr="009F55FC">
        <w:rPr>
          <w:rFonts w:asciiTheme="minorHAnsi" w:hAnsiTheme="minorHAnsi" w:cs="Arial"/>
        </w:rPr>
        <w:t xml:space="preserve">Za </w:t>
      </w:r>
      <w:r w:rsidRPr="009F55FC">
        <w:rPr>
          <w:rFonts w:asciiTheme="minorHAnsi" w:hAnsiTheme="minorHAnsi" w:cs="Arial"/>
          <w:b/>
        </w:rPr>
        <w:t>způsobilé náklady</w:t>
      </w:r>
      <w:r w:rsidRPr="009F55FC">
        <w:rPr>
          <w:rFonts w:asciiTheme="minorHAnsi" w:hAnsiTheme="minorHAnsi" w:cs="Arial"/>
        </w:rPr>
        <w:t xml:space="preserve"> projektů podprogramu se považují jen takové náklady, které jsou vynakládány v souvislosti s cíli programu, respektive s cíli podprogramu, v přímé souvislosti s věcným a časovým vymezením </w:t>
      </w:r>
      <w:r w:rsidRPr="009F55FC">
        <w:rPr>
          <w:rFonts w:asciiTheme="minorHAnsi" w:eastAsia="Calibri" w:hAnsiTheme="minorHAnsi" w:cs="Arial"/>
          <w:lang w:eastAsia="en-US"/>
        </w:rPr>
        <w:t>projektu a pro projekt nezbytné, a v </w:t>
      </w:r>
      <w:r w:rsidRPr="009F55FC">
        <w:rPr>
          <w:rFonts w:asciiTheme="minorHAnsi" w:hAnsiTheme="minorHAnsi" w:cs="Arial"/>
          <w:lang w:eastAsia="en-US"/>
        </w:rPr>
        <w:t>souladu s definicí obsaženou v § 2 odst. 2 písm. k)</w:t>
      </w:r>
      <w:r w:rsidRPr="009F55FC">
        <w:rPr>
          <w:rFonts w:asciiTheme="minorHAnsi" w:hAnsiTheme="minorHAnsi" w:cs="Arial"/>
        </w:rPr>
        <w:t xml:space="preserve"> Zákon č. 130/2002 Sb. </w:t>
      </w:r>
      <w:r w:rsidRPr="009F55FC">
        <w:rPr>
          <w:rFonts w:asciiTheme="minorHAnsi" w:hAnsiTheme="minorHAnsi" w:cs="Arial"/>
          <w:lang w:eastAsia="en-US"/>
        </w:rPr>
        <w:t>odd. 4 čl. 25 Nařízení. Za způsobilé náklady lze považovat i výdaje (finanční toky)</w:t>
      </w:r>
      <w:r w:rsidR="006F395B">
        <w:rPr>
          <w:rFonts w:asciiTheme="minorHAnsi" w:hAnsiTheme="minorHAnsi" w:cs="Arial"/>
          <w:lang w:eastAsia="en-US"/>
        </w:rPr>
        <w:t xml:space="preserve"> </w:t>
      </w:r>
      <w:r w:rsidRPr="009F55FC">
        <w:rPr>
          <w:rFonts w:asciiTheme="minorHAnsi" w:hAnsiTheme="minorHAnsi" w:cs="Arial"/>
          <w:lang w:eastAsia="en-US"/>
        </w:rPr>
        <w:t>kalendářního roku následujícího po kalendářním roce, ve kterém byl projekt ukončen, pokud tyto výdaje (finanční toky) souvisejí s náklady projektů, vztahujícími se k období realizace projektu</w:t>
      </w:r>
      <w:r w:rsidRPr="009F55FC">
        <w:rPr>
          <w:rStyle w:val="Znakapoznpodarou"/>
          <w:rFonts w:asciiTheme="minorHAnsi" w:hAnsiTheme="minorHAnsi" w:cs="Arial"/>
          <w:lang w:eastAsia="en-US"/>
        </w:rPr>
        <w:footnoteReference w:id="16"/>
      </w:r>
      <w:r w:rsidRPr="009F55FC">
        <w:rPr>
          <w:rFonts w:asciiTheme="minorHAnsi" w:hAnsiTheme="minorHAnsi" w:cs="Arial"/>
          <w:lang w:eastAsia="en-US"/>
        </w:rPr>
        <w:t xml:space="preserve">. </w:t>
      </w:r>
    </w:p>
    <w:p w14:paraId="5369491F" w14:textId="77777777" w:rsidR="00914D3E" w:rsidRPr="009F55FC" w:rsidRDefault="00914D3E" w:rsidP="009F55FC">
      <w:pPr>
        <w:pStyle w:val="Nadpis3"/>
        <w:spacing w:before="120" w:after="120"/>
        <w:jc w:val="both"/>
        <w:rPr>
          <w:rFonts w:asciiTheme="minorHAnsi" w:eastAsia="Calibri" w:hAnsiTheme="minorHAnsi"/>
          <w:b w:val="0"/>
          <w:lang w:eastAsia="en-US"/>
        </w:rPr>
      </w:pPr>
      <w:bookmarkStart w:id="327" w:name="_Toc506902573"/>
      <w:bookmarkStart w:id="328" w:name="_Toc508109327"/>
      <w:r w:rsidRPr="009F55FC">
        <w:rPr>
          <w:rFonts w:asciiTheme="minorHAnsi" w:eastAsia="Calibri" w:hAnsiTheme="minorHAnsi"/>
          <w:b w:val="0"/>
          <w:lang w:eastAsia="en-US"/>
        </w:rPr>
        <w:t>Způsobilé náklady musí být přiměřené aktivitám uvedeným v návrhu projektu, musí odpovídat cenám v místě a čase obvyklým a musí být vynakládány v souladu s principy hospodárnosti (jejich minimalizace při respektování cílů projektu), účelnosti (přímá vazba na projekt a nezbytnost pro realizaci projektu) a efektivnosti (maximalizace poměru mezi výstupy a vstupy projektu).</w:t>
      </w:r>
      <w:bookmarkEnd w:id="327"/>
      <w:bookmarkEnd w:id="328"/>
    </w:p>
    <w:p w14:paraId="0926FE43" w14:textId="776955EC" w:rsidR="00332D25" w:rsidRPr="00A42B8E" w:rsidRDefault="00326623" w:rsidP="00361AD2">
      <w:pPr>
        <w:pStyle w:val="Standard"/>
        <w:spacing w:before="120" w:after="120"/>
        <w:jc w:val="both"/>
        <w:rPr>
          <w:rFonts w:ascii="Calibri" w:eastAsia="Calibri" w:hAnsi="Calibri"/>
          <w:lang w:eastAsia="en-US"/>
        </w:rPr>
      </w:pPr>
      <w:r w:rsidRPr="00A42B8E">
        <w:rPr>
          <w:rFonts w:ascii="Calibri" w:eastAsia="Calibri" w:hAnsi="Calibri"/>
          <w:lang w:eastAsia="en-US"/>
        </w:rPr>
        <w:t>Způsobilé náklady</w:t>
      </w:r>
      <w:r w:rsidR="00914D3E" w:rsidRPr="00A42B8E">
        <w:rPr>
          <w:rFonts w:ascii="Calibri" w:eastAsia="Calibri" w:hAnsi="Calibri"/>
          <w:lang w:eastAsia="en-US"/>
        </w:rPr>
        <w:t xml:space="preserve"> </w:t>
      </w:r>
      <w:r w:rsidRPr="00A42B8E">
        <w:rPr>
          <w:rFonts w:ascii="Calibri" w:eastAsia="Calibri" w:hAnsi="Calibri"/>
          <w:lang w:eastAsia="en-US"/>
        </w:rPr>
        <w:t xml:space="preserve">vymezí uchazeč v návrhu projektu a jsou předmětem posuzování ve </w:t>
      </w:r>
      <w:r w:rsidR="009F55FC">
        <w:rPr>
          <w:rFonts w:ascii="Calibri" w:hAnsi="Calibri"/>
          <w:color w:val="000000"/>
        </w:rPr>
        <w:t>veřejné soutěži</w:t>
      </w:r>
      <w:r w:rsidRPr="00A42B8E">
        <w:rPr>
          <w:rFonts w:ascii="Calibri" w:eastAsia="Calibri" w:hAnsi="Calibri"/>
          <w:lang w:eastAsia="en-US"/>
        </w:rPr>
        <w:t xml:space="preserve">. Jejich položky musí odpovídat věcnému obsahu předkládaného návrhu projektu, plánovaným aktivitám, musí být konkrétně specifikované, zdůvodněné, prokazatelné a přiřazené ke konkrétním projektovým aktivitám </w:t>
      </w:r>
      <w:r w:rsidR="009F55FC">
        <w:rPr>
          <w:rFonts w:ascii="Calibri" w:eastAsia="Calibri" w:hAnsi="Calibri"/>
          <w:lang w:eastAsia="en-US"/>
        </w:rPr>
        <w:t>klíčové osoby</w:t>
      </w:r>
      <w:r w:rsidRPr="00A42B8E">
        <w:rPr>
          <w:rFonts w:ascii="Calibri" w:eastAsia="Calibri" w:hAnsi="Calibri"/>
          <w:lang w:eastAsia="en-US"/>
        </w:rPr>
        <w:t xml:space="preserve"> a</w:t>
      </w:r>
      <w:r w:rsidR="009F55FC">
        <w:rPr>
          <w:rFonts w:ascii="Calibri" w:eastAsia="Calibri" w:hAnsi="Calibri"/>
          <w:lang w:eastAsia="en-US"/>
        </w:rPr>
        <w:t xml:space="preserve"> </w:t>
      </w:r>
      <w:r w:rsidRPr="00A42B8E">
        <w:rPr>
          <w:rFonts w:ascii="Calibri" w:eastAsia="Calibri" w:hAnsi="Calibri"/>
          <w:lang w:eastAsia="en-US"/>
        </w:rPr>
        <w:t>členů řešitelského týmu</w:t>
      </w:r>
      <w:r w:rsidR="008C0F05" w:rsidRPr="00A42B8E">
        <w:rPr>
          <w:rFonts w:ascii="Calibri" w:eastAsia="Calibri" w:hAnsi="Calibri"/>
          <w:lang w:eastAsia="en-US"/>
        </w:rPr>
        <w:t>,</w:t>
      </w:r>
      <w:r w:rsidRPr="00A42B8E">
        <w:rPr>
          <w:rFonts w:ascii="Calibri" w:eastAsia="Calibri" w:hAnsi="Calibri"/>
          <w:lang w:eastAsia="en-US"/>
        </w:rPr>
        <w:t xml:space="preserve"> jmenovitě uvedeným v návrhu projektu. Údaje se uvádí pro celou dobu trvání projektu. Každý požadavek musí být specifikován a řádně zdůvodněn z hlediska </w:t>
      </w:r>
      <w:r w:rsidR="00833682" w:rsidRPr="00A42B8E">
        <w:rPr>
          <w:rFonts w:ascii="Calibri" w:eastAsia="Calibri" w:hAnsi="Calibri"/>
          <w:lang w:eastAsia="en-US"/>
        </w:rPr>
        <w:t xml:space="preserve">nutnosti pro využití v projektu a v návaznosti na konkrétní aktivity projektu. </w:t>
      </w:r>
      <w:r w:rsidR="009F55FC" w:rsidRPr="009F55FC">
        <w:rPr>
          <w:rFonts w:ascii="Calibri" w:eastAsia="Calibri" w:hAnsi="Calibri"/>
          <w:lang w:eastAsia="en-US"/>
        </w:rPr>
        <w:t>Nedostatečně odůvodněné položky rozpočtu mohou být důvodem k vyloučení z </w:t>
      </w:r>
      <w:r w:rsidR="00F674F4">
        <w:rPr>
          <w:rFonts w:ascii="Calibri" w:eastAsia="Calibri" w:hAnsi="Calibri"/>
          <w:lang w:eastAsia="en-US"/>
        </w:rPr>
        <w:t>VES19</w:t>
      </w:r>
      <w:r w:rsidR="00554509">
        <w:rPr>
          <w:rFonts w:ascii="Calibri" w:eastAsia="Calibri" w:hAnsi="Calibri"/>
          <w:vertAlign w:val="subscript"/>
          <w:lang w:eastAsia="en-US"/>
        </w:rPr>
        <w:t>INDIE</w:t>
      </w:r>
      <w:r w:rsidR="009F55FC" w:rsidRPr="009F55FC">
        <w:rPr>
          <w:rFonts w:ascii="Calibri" w:eastAsia="Calibri" w:hAnsi="Calibri"/>
          <w:lang w:eastAsia="en-US"/>
        </w:rPr>
        <w:t>.</w:t>
      </w:r>
    </w:p>
    <w:p w14:paraId="37F4F535" w14:textId="77777777" w:rsidR="00E23413" w:rsidRPr="00A42B8E" w:rsidRDefault="00332D25" w:rsidP="00361AD2">
      <w:pPr>
        <w:autoSpaceDE w:val="0"/>
        <w:autoSpaceDN w:val="0"/>
        <w:adjustRightInd w:val="0"/>
        <w:spacing w:before="120" w:after="120"/>
        <w:jc w:val="both"/>
        <w:rPr>
          <w:rFonts w:ascii="Calibri" w:hAnsi="Calibri"/>
        </w:rPr>
      </w:pPr>
      <w:r w:rsidRPr="00A42B8E">
        <w:rPr>
          <w:rFonts w:ascii="Calibri" w:hAnsi="Calibri"/>
        </w:rPr>
        <w:t>Do způsobilých nákladů projektu lze zahrnout náklady pou</w:t>
      </w:r>
      <w:r w:rsidR="00177EC7" w:rsidRPr="00A42B8E">
        <w:rPr>
          <w:rFonts w:ascii="Calibri" w:hAnsi="Calibri"/>
        </w:rPr>
        <w:t>ze prokazatelně přímo spojené s </w:t>
      </w:r>
      <w:r w:rsidRPr="00A42B8E">
        <w:rPr>
          <w:rFonts w:ascii="Calibri" w:hAnsi="Calibri"/>
        </w:rPr>
        <w:t xml:space="preserve">realizací projektu. O způsobilosti a uznatelnosti </w:t>
      </w:r>
      <w:r w:rsidR="002447A9" w:rsidRPr="00A42B8E">
        <w:rPr>
          <w:rFonts w:ascii="Calibri" w:hAnsi="Calibri"/>
        </w:rPr>
        <w:t>nákladů</w:t>
      </w:r>
      <w:r w:rsidRPr="00A42B8E">
        <w:rPr>
          <w:rFonts w:ascii="Calibri" w:hAnsi="Calibri"/>
        </w:rPr>
        <w:t xml:space="preserve"> rozhoduje poskytovatel.</w:t>
      </w:r>
      <w:r w:rsidR="00326623" w:rsidRPr="00A42B8E">
        <w:rPr>
          <w:rFonts w:ascii="Calibri" w:hAnsi="Calibri"/>
        </w:rPr>
        <w:t xml:space="preserve"> V </w:t>
      </w:r>
      <w:r w:rsidRPr="00A42B8E">
        <w:rPr>
          <w:rFonts w:ascii="Calibri" w:hAnsi="Calibri"/>
        </w:rPr>
        <w:t xml:space="preserve">průběhu </w:t>
      </w:r>
      <w:r w:rsidR="009F55FC">
        <w:rPr>
          <w:rFonts w:ascii="Calibri" w:hAnsi="Calibri"/>
          <w:color w:val="000000"/>
        </w:rPr>
        <w:t xml:space="preserve">veřejné soutěže </w:t>
      </w:r>
      <w:r w:rsidRPr="00A42B8E">
        <w:rPr>
          <w:rFonts w:ascii="Calibri" w:hAnsi="Calibri"/>
        </w:rPr>
        <w:t>nelze požadovat navýšení podpory, a to ani z důvodů legi</w:t>
      </w:r>
      <w:r w:rsidR="00361AD2" w:rsidRPr="00A42B8E">
        <w:rPr>
          <w:rFonts w:ascii="Calibri" w:hAnsi="Calibri"/>
        </w:rPr>
        <w:t>slativních nebo kurzových změn.</w:t>
      </w:r>
    </w:p>
    <w:p w14:paraId="4B6FB3D1" w14:textId="77777777" w:rsidR="00914D3E" w:rsidRPr="00A42B8E" w:rsidRDefault="00914D3E" w:rsidP="00914D3E">
      <w:pPr>
        <w:autoSpaceDE w:val="0"/>
        <w:autoSpaceDN w:val="0"/>
        <w:adjustRightInd w:val="0"/>
        <w:jc w:val="both"/>
        <w:rPr>
          <w:rFonts w:ascii="Calibri" w:hAnsi="Calibri"/>
        </w:rPr>
      </w:pPr>
      <w:r w:rsidRPr="00A42B8E">
        <w:rPr>
          <w:rFonts w:ascii="Calibri" w:hAnsi="Calibri"/>
        </w:rPr>
        <w:t>Za uznané náklady se považují takové způsobilé náklady, které poskytovatel schválí jako zdůvodněné a poskytne na ně podporu.</w:t>
      </w:r>
    </w:p>
    <w:p w14:paraId="1752304C" w14:textId="77777777" w:rsidR="00FF17E4" w:rsidRPr="00A42B8E" w:rsidRDefault="00FF17E4" w:rsidP="00914D3E">
      <w:pPr>
        <w:autoSpaceDE w:val="0"/>
        <w:autoSpaceDN w:val="0"/>
        <w:adjustRightInd w:val="0"/>
        <w:jc w:val="both"/>
        <w:rPr>
          <w:rFonts w:ascii="Calibri" w:hAnsi="Calibri"/>
        </w:rPr>
      </w:pPr>
    </w:p>
    <w:p w14:paraId="47137F25" w14:textId="77777777" w:rsidR="00FF17E4" w:rsidRPr="009F55FC" w:rsidRDefault="00FF17E4" w:rsidP="00FF17E4">
      <w:pPr>
        <w:autoSpaceDE w:val="0"/>
        <w:autoSpaceDN w:val="0"/>
        <w:adjustRightInd w:val="0"/>
        <w:jc w:val="both"/>
        <w:rPr>
          <w:rFonts w:ascii="Calibri" w:hAnsi="Calibri"/>
          <w:b/>
        </w:rPr>
      </w:pPr>
      <w:r w:rsidRPr="009F55FC">
        <w:rPr>
          <w:rFonts w:ascii="Calibri" w:hAnsi="Calibri"/>
          <w:b/>
        </w:rPr>
        <w:t>Položky způsobilých nákladů:</w:t>
      </w:r>
    </w:p>
    <w:p w14:paraId="5201765F" w14:textId="77777777" w:rsidR="00914D3E" w:rsidRPr="00A42B8E" w:rsidRDefault="00FF17E4" w:rsidP="00FF17E4">
      <w:pPr>
        <w:jc w:val="both"/>
        <w:rPr>
          <w:rFonts w:ascii="Calibri" w:hAnsi="Calibri"/>
        </w:rPr>
      </w:pPr>
      <w:r w:rsidRPr="00A42B8E">
        <w:rPr>
          <w:rFonts w:ascii="Calibri" w:hAnsi="Calibri"/>
        </w:rPr>
        <w:t xml:space="preserve">Způsobilé náklady projektu mohou vzniknout před uzavřením právního aktu, kterým se uchazeči/příjemci poskytuje účelová podpora, časové stanovení způsobilosti nákladů je stanoveno v tomto právním aktu. </w:t>
      </w:r>
    </w:p>
    <w:p w14:paraId="1D2702BD" w14:textId="77777777" w:rsidR="0025668D" w:rsidRPr="00A42B8E" w:rsidRDefault="00404DE6" w:rsidP="00361AD2">
      <w:pPr>
        <w:overflowPunct w:val="0"/>
        <w:autoSpaceDE w:val="0"/>
        <w:autoSpaceDN w:val="0"/>
        <w:adjustRightInd w:val="0"/>
        <w:spacing w:before="120" w:after="120"/>
        <w:jc w:val="both"/>
        <w:textAlignment w:val="baseline"/>
        <w:rPr>
          <w:rFonts w:ascii="Calibri" w:hAnsi="Calibri"/>
        </w:rPr>
      </w:pPr>
      <w:r w:rsidRPr="00A42B8E">
        <w:rPr>
          <w:rFonts w:ascii="Calibri" w:hAnsi="Calibri"/>
        </w:rPr>
        <w:t>Způsobilost nákladů/výdajů se vztahuje jak na příj</w:t>
      </w:r>
      <w:r w:rsidR="009530A3" w:rsidRPr="00A42B8E">
        <w:rPr>
          <w:rFonts w:ascii="Calibri" w:hAnsi="Calibri"/>
        </w:rPr>
        <w:t>emce, tak na dalšího účastníka p</w:t>
      </w:r>
      <w:r w:rsidRPr="00A42B8E">
        <w:rPr>
          <w:rFonts w:ascii="Calibri" w:hAnsi="Calibri"/>
        </w:rPr>
        <w:t>rojektu.</w:t>
      </w:r>
      <w:bookmarkStart w:id="329" w:name="_Toc451754987"/>
    </w:p>
    <w:p w14:paraId="7CA0D989" w14:textId="77777777" w:rsidR="00FF17E4" w:rsidRPr="00A42B8E" w:rsidRDefault="00FF17E4" w:rsidP="0025668D">
      <w:pPr>
        <w:overflowPunct w:val="0"/>
        <w:autoSpaceDE w:val="0"/>
        <w:autoSpaceDN w:val="0"/>
        <w:adjustRightInd w:val="0"/>
        <w:spacing w:after="120"/>
        <w:jc w:val="both"/>
        <w:textAlignment w:val="baseline"/>
        <w:rPr>
          <w:rFonts w:ascii="Calibri" w:hAnsi="Calibri"/>
        </w:rPr>
      </w:pPr>
    </w:p>
    <w:p w14:paraId="41C6448C" w14:textId="77777777" w:rsidR="00404DE6" w:rsidRPr="00A42B8E" w:rsidRDefault="00FE1EA9" w:rsidP="0025668D">
      <w:pPr>
        <w:pStyle w:val="Nadpis4"/>
        <w:spacing w:before="120" w:after="120"/>
        <w:rPr>
          <w:rFonts w:ascii="Calibri" w:hAnsi="Calibri"/>
          <w:i w:val="0"/>
          <w:color w:val="17365D" w:themeColor="text2" w:themeShade="BF"/>
        </w:rPr>
      </w:pPr>
      <w:r w:rsidRPr="00A42B8E">
        <w:rPr>
          <w:rFonts w:ascii="Calibri" w:hAnsi="Calibri"/>
          <w:i w:val="0"/>
          <w:color w:val="17365D" w:themeColor="text2" w:themeShade="BF"/>
        </w:rPr>
        <w:t>4</w:t>
      </w:r>
      <w:r w:rsidR="00A0593D" w:rsidRPr="00A42B8E">
        <w:rPr>
          <w:rFonts w:ascii="Calibri" w:hAnsi="Calibri"/>
          <w:i w:val="0"/>
          <w:color w:val="17365D" w:themeColor="text2" w:themeShade="BF"/>
        </w:rPr>
        <w:t>.3.</w:t>
      </w:r>
      <w:r w:rsidR="00117061" w:rsidRPr="00A42B8E">
        <w:rPr>
          <w:rFonts w:ascii="Calibri" w:hAnsi="Calibri"/>
          <w:i w:val="0"/>
          <w:color w:val="17365D" w:themeColor="text2" w:themeShade="BF"/>
        </w:rPr>
        <w:t>1.1</w:t>
      </w:r>
      <w:r w:rsidRPr="00A42B8E">
        <w:rPr>
          <w:rFonts w:ascii="Calibri" w:hAnsi="Calibri"/>
          <w:i w:val="0"/>
          <w:color w:val="17365D" w:themeColor="text2" w:themeShade="BF"/>
        </w:rPr>
        <w:t xml:space="preserve"> </w:t>
      </w:r>
      <w:r w:rsidR="00404DE6" w:rsidRPr="00A42B8E">
        <w:rPr>
          <w:rFonts w:ascii="Calibri" w:hAnsi="Calibri"/>
          <w:i w:val="0"/>
          <w:color w:val="17365D" w:themeColor="text2" w:themeShade="BF"/>
        </w:rPr>
        <w:t>Přímé náklady</w:t>
      </w:r>
      <w:bookmarkEnd w:id="329"/>
    </w:p>
    <w:p w14:paraId="6E40785D" w14:textId="77777777" w:rsidR="00FF17E4" w:rsidRPr="00A42B8E" w:rsidRDefault="00FF17E4" w:rsidP="00FF17E4">
      <w:pPr>
        <w:spacing w:after="120" w:line="264" w:lineRule="auto"/>
        <w:jc w:val="both"/>
        <w:rPr>
          <w:rFonts w:ascii="Calibri" w:hAnsi="Calibri"/>
        </w:rPr>
      </w:pPr>
      <w:r w:rsidRPr="00A42B8E">
        <w:rPr>
          <w:rFonts w:ascii="Calibri" w:hAnsi="Calibri"/>
        </w:rPr>
        <w:t>Mezi přímé náklady projektů patří:</w:t>
      </w:r>
    </w:p>
    <w:p w14:paraId="3A5668E5" w14:textId="77777777" w:rsidR="00FF17E4" w:rsidRPr="00A42B8E" w:rsidRDefault="00FF17E4" w:rsidP="00FC199B">
      <w:pPr>
        <w:pStyle w:val="Odstavecseseznamem"/>
        <w:numPr>
          <w:ilvl w:val="0"/>
          <w:numId w:val="10"/>
        </w:numPr>
        <w:spacing w:line="264" w:lineRule="auto"/>
        <w:ind w:left="709" w:hanging="425"/>
        <w:contextualSpacing w:val="0"/>
        <w:jc w:val="both"/>
        <w:rPr>
          <w:rFonts w:ascii="Calibri" w:hAnsi="Calibri"/>
        </w:rPr>
      </w:pPr>
      <w:r w:rsidRPr="00A42B8E">
        <w:rPr>
          <w:rFonts w:ascii="Calibri" w:hAnsi="Calibri"/>
        </w:rPr>
        <w:t>osobní náklady včetně povinných zákonných odvodů a přídělu do fondu kulturních a sociálních potřeb (nebo jiného obdobného fondu);</w:t>
      </w:r>
    </w:p>
    <w:p w14:paraId="2002DC41" w14:textId="77777777" w:rsidR="00FF17E4" w:rsidRPr="00A42B8E" w:rsidRDefault="00FF17E4" w:rsidP="00FC199B">
      <w:pPr>
        <w:pStyle w:val="Odstavecseseznamem"/>
        <w:numPr>
          <w:ilvl w:val="0"/>
          <w:numId w:val="10"/>
        </w:numPr>
        <w:spacing w:line="264" w:lineRule="auto"/>
        <w:ind w:left="709" w:hanging="425"/>
        <w:contextualSpacing w:val="0"/>
        <w:jc w:val="both"/>
        <w:rPr>
          <w:rFonts w:ascii="Calibri" w:hAnsi="Calibri"/>
        </w:rPr>
      </w:pPr>
      <w:r w:rsidRPr="00A42B8E">
        <w:rPr>
          <w:rFonts w:ascii="Calibri" w:hAnsi="Calibri"/>
        </w:rPr>
        <w:t xml:space="preserve">odpisy dlouhodobého majetku (hmotný a nehmotný);  </w:t>
      </w:r>
    </w:p>
    <w:p w14:paraId="28C872E5" w14:textId="77777777" w:rsidR="00FF17E4" w:rsidRPr="00A42B8E" w:rsidRDefault="00FF17E4" w:rsidP="00FC199B">
      <w:pPr>
        <w:pStyle w:val="Odstavecseseznamem"/>
        <w:numPr>
          <w:ilvl w:val="0"/>
          <w:numId w:val="10"/>
        </w:numPr>
        <w:spacing w:line="264" w:lineRule="auto"/>
        <w:ind w:left="709" w:hanging="426"/>
        <w:contextualSpacing w:val="0"/>
        <w:jc w:val="both"/>
        <w:rPr>
          <w:rFonts w:ascii="Calibri" w:hAnsi="Calibri"/>
        </w:rPr>
      </w:pPr>
      <w:r w:rsidRPr="00A42B8E">
        <w:rPr>
          <w:rFonts w:ascii="Calibri" w:hAnsi="Calibri"/>
        </w:rPr>
        <w:t>ostatní zboží a služby;</w:t>
      </w:r>
    </w:p>
    <w:p w14:paraId="2CEC8765" w14:textId="77777777" w:rsidR="00FF17E4" w:rsidRPr="00A42B8E" w:rsidRDefault="00FF17E4" w:rsidP="00FC199B">
      <w:pPr>
        <w:pStyle w:val="Odstavecseseznamem"/>
        <w:numPr>
          <w:ilvl w:val="0"/>
          <w:numId w:val="10"/>
        </w:numPr>
        <w:spacing w:line="264" w:lineRule="auto"/>
        <w:ind w:left="709" w:hanging="426"/>
        <w:contextualSpacing w:val="0"/>
        <w:jc w:val="both"/>
        <w:rPr>
          <w:rFonts w:ascii="Calibri" w:hAnsi="Calibri"/>
        </w:rPr>
      </w:pPr>
      <w:r w:rsidRPr="00A42B8E">
        <w:rPr>
          <w:rFonts w:ascii="Calibri" w:hAnsi="Calibri"/>
        </w:rPr>
        <w:t>subdodávky;</w:t>
      </w:r>
    </w:p>
    <w:p w14:paraId="0912FD1E" w14:textId="77777777" w:rsidR="00FF17E4" w:rsidRPr="00A42B8E" w:rsidRDefault="00FF17E4" w:rsidP="00FC199B">
      <w:pPr>
        <w:pStyle w:val="Odstavecseseznamem"/>
        <w:numPr>
          <w:ilvl w:val="0"/>
          <w:numId w:val="10"/>
        </w:numPr>
        <w:spacing w:line="264" w:lineRule="auto"/>
        <w:ind w:left="709" w:hanging="426"/>
        <w:contextualSpacing w:val="0"/>
        <w:jc w:val="both"/>
        <w:rPr>
          <w:rFonts w:ascii="Calibri" w:hAnsi="Calibri"/>
        </w:rPr>
      </w:pPr>
      <w:r w:rsidRPr="00A42B8E">
        <w:rPr>
          <w:rFonts w:ascii="Calibri" w:hAnsi="Calibri"/>
        </w:rPr>
        <w:t>cestovné pro členy řešitelského týmu, tj</w:t>
      </w:r>
      <w:r w:rsidR="00412593" w:rsidRPr="00A42B8E">
        <w:rPr>
          <w:rFonts w:ascii="Calibri" w:hAnsi="Calibri"/>
        </w:rPr>
        <w:t>.</w:t>
      </w:r>
      <w:r w:rsidRPr="00A42B8E">
        <w:rPr>
          <w:rFonts w:ascii="Calibri" w:hAnsi="Calibri"/>
        </w:rPr>
        <w:t xml:space="preserve"> pro zaměstnance zaměstnané na základě pracovní smlouvy nebo DPP nebo DPČ.</w:t>
      </w:r>
    </w:p>
    <w:p w14:paraId="3885300E" w14:textId="77777777" w:rsidR="00FF17E4" w:rsidRPr="00A42B8E" w:rsidRDefault="00FF17E4" w:rsidP="00FF17E4">
      <w:pPr>
        <w:pStyle w:val="Odstavecseseznamem"/>
        <w:spacing w:line="264" w:lineRule="auto"/>
        <w:ind w:left="709"/>
        <w:contextualSpacing w:val="0"/>
        <w:jc w:val="both"/>
        <w:rPr>
          <w:rFonts w:ascii="Calibri" w:hAnsi="Calibri"/>
        </w:rPr>
      </w:pPr>
    </w:p>
    <w:p w14:paraId="68915FDA" w14:textId="77777777" w:rsidR="00FF17E4" w:rsidRPr="00A42B8E" w:rsidRDefault="00FF17E4" w:rsidP="00FF17E4">
      <w:pPr>
        <w:jc w:val="both"/>
        <w:rPr>
          <w:rFonts w:ascii="Calibri" w:hAnsi="Calibri"/>
        </w:rPr>
      </w:pPr>
      <w:r w:rsidRPr="00A42B8E">
        <w:rPr>
          <w:rFonts w:ascii="Calibri" w:hAnsi="Calibri"/>
        </w:rPr>
        <w:t>Kurzové ztráty jsou způsobilým nákladem položky, u které vznikly.</w:t>
      </w:r>
    </w:p>
    <w:p w14:paraId="2C171513" w14:textId="77777777" w:rsidR="00FF17E4" w:rsidRPr="00A42B8E" w:rsidRDefault="00FF17E4" w:rsidP="00FF17E4">
      <w:pPr>
        <w:jc w:val="both"/>
        <w:rPr>
          <w:rFonts w:ascii="Calibri" w:hAnsi="Calibri"/>
        </w:rPr>
      </w:pPr>
    </w:p>
    <w:p w14:paraId="0C903C71" w14:textId="77777777" w:rsidR="00FF17E4" w:rsidRPr="00A42B8E" w:rsidRDefault="00FF17E4" w:rsidP="00FF17E4">
      <w:pPr>
        <w:jc w:val="both"/>
        <w:rPr>
          <w:rFonts w:ascii="Calibri" w:hAnsi="Calibri"/>
        </w:rPr>
      </w:pPr>
      <w:r w:rsidRPr="00A42B8E">
        <w:rPr>
          <w:rFonts w:ascii="Calibri" w:hAnsi="Calibri"/>
        </w:rPr>
        <w:t>Aby tyto náklady byly uznány způsobilými, musí být:</w:t>
      </w:r>
    </w:p>
    <w:p w14:paraId="146B79EB" w14:textId="77777777" w:rsidR="00FF17E4" w:rsidRPr="00A42B8E" w:rsidRDefault="00FF17E4" w:rsidP="00FC199B">
      <w:pPr>
        <w:pStyle w:val="Odstavecseseznamem"/>
        <w:numPr>
          <w:ilvl w:val="0"/>
          <w:numId w:val="9"/>
        </w:numPr>
        <w:spacing w:line="264" w:lineRule="auto"/>
        <w:ind w:left="709" w:hanging="426"/>
        <w:contextualSpacing w:val="0"/>
        <w:jc w:val="both"/>
        <w:rPr>
          <w:rFonts w:ascii="Calibri" w:hAnsi="Calibri"/>
        </w:rPr>
      </w:pPr>
      <w:r w:rsidRPr="00A42B8E">
        <w:rPr>
          <w:rFonts w:ascii="Calibri" w:hAnsi="Calibri"/>
        </w:rPr>
        <w:t>uvedeny v rozpočtu projektu;</w:t>
      </w:r>
    </w:p>
    <w:p w14:paraId="7A30EF0E" w14:textId="77777777" w:rsidR="00FF17E4" w:rsidRPr="00A42B8E" w:rsidRDefault="00FF17E4" w:rsidP="00FC199B">
      <w:pPr>
        <w:pStyle w:val="Odstavecseseznamem"/>
        <w:numPr>
          <w:ilvl w:val="0"/>
          <w:numId w:val="9"/>
        </w:numPr>
        <w:spacing w:line="276" w:lineRule="auto"/>
        <w:ind w:left="709" w:hanging="426"/>
        <w:contextualSpacing w:val="0"/>
        <w:jc w:val="both"/>
        <w:rPr>
          <w:rFonts w:ascii="Calibri" w:hAnsi="Calibri"/>
        </w:rPr>
      </w:pPr>
      <w:r w:rsidRPr="00A42B8E">
        <w:rPr>
          <w:rFonts w:ascii="Calibri" w:hAnsi="Calibri"/>
        </w:rPr>
        <w:t>skutečné, průkazné a doložitelné;</w:t>
      </w:r>
    </w:p>
    <w:p w14:paraId="424FDF40" w14:textId="77777777" w:rsidR="00FF17E4" w:rsidRPr="00A42B8E" w:rsidRDefault="00FF17E4" w:rsidP="00FC199B">
      <w:pPr>
        <w:pStyle w:val="Odstavecseseznamem"/>
        <w:numPr>
          <w:ilvl w:val="0"/>
          <w:numId w:val="9"/>
        </w:numPr>
        <w:spacing w:line="276" w:lineRule="auto"/>
        <w:ind w:left="709" w:hanging="426"/>
        <w:contextualSpacing w:val="0"/>
        <w:jc w:val="both"/>
        <w:rPr>
          <w:rFonts w:ascii="Calibri" w:hAnsi="Calibri"/>
        </w:rPr>
      </w:pPr>
      <w:r w:rsidRPr="00A42B8E">
        <w:rPr>
          <w:rFonts w:ascii="Calibri" w:hAnsi="Calibri"/>
        </w:rPr>
        <w:t>vynaložené účastníkem v průběhu projektu;</w:t>
      </w:r>
    </w:p>
    <w:p w14:paraId="0D347B23" w14:textId="77777777" w:rsidR="00FF17E4" w:rsidRPr="00A42B8E" w:rsidRDefault="00FF17E4" w:rsidP="00FC199B">
      <w:pPr>
        <w:pStyle w:val="Odstavecseseznamem"/>
        <w:numPr>
          <w:ilvl w:val="0"/>
          <w:numId w:val="9"/>
        </w:numPr>
        <w:spacing w:line="276" w:lineRule="auto"/>
        <w:ind w:left="709" w:hanging="426"/>
        <w:contextualSpacing w:val="0"/>
        <w:jc w:val="both"/>
        <w:rPr>
          <w:rFonts w:ascii="Calibri" w:hAnsi="Calibri"/>
        </w:rPr>
      </w:pPr>
      <w:r w:rsidRPr="00A42B8E">
        <w:rPr>
          <w:rFonts w:ascii="Calibri" w:hAnsi="Calibri"/>
        </w:rPr>
        <w:t>stanoveny podle obvyklých účetních a manažerských zásad organizace;</w:t>
      </w:r>
    </w:p>
    <w:p w14:paraId="31649BDF" w14:textId="77777777" w:rsidR="00FF17E4" w:rsidRPr="00A42B8E" w:rsidRDefault="00FF17E4" w:rsidP="00FC199B">
      <w:pPr>
        <w:pStyle w:val="Odstavecseseznamem"/>
        <w:numPr>
          <w:ilvl w:val="0"/>
          <w:numId w:val="9"/>
        </w:numPr>
        <w:spacing w:line="276" w:lineRule="auto"/>
        <w:ind w:left="709" w:hanging="426"/>
        <w:contextualSpacing w:val="0"/>
        <w:jc w:val="both"/>
        <w:rPr>
          <w:rFonts w:ascii="Calibri" w:hAnsi="Calibri"/>
        </w:rPr>
      </w:pPr>
      <w:r w:rsidRPr="00A42B8E">
        <w:rPr>
          <w:rFonts w:ascii="Calibri" w:hAnsi="Calibri"/>
        </w:rPr>
        <w:t>použity výhradně za účelem dosažení cílů a očekávaných výsledků programu/projektu;</w:t>
      </w:r>
    </w:p>
    <w:p w14:paraId="7BBC8FA7" w14:textId="77777777" w:rsidR="00FF17E4" w:rsidRPr="00A42B8E" w:rsidRDefault="00FF17E4" w:rsidP="00FC199B">
      <w:pPr>
        <w:pStyle w:val="Odstavecseseznamem"/>
        <w:numPr>
          <w:ilvl w:val="0"/>
          <w:numId w:val="9"/>
        </w:numPr>
        <w:spacing w:line="276" w:lineRule="auto"/>
        <w:ind w:left="709" w:hanging="426"/>
        <w:contextualSpacing w:val="0"/>
        <w:jc w:val="both"/>
        <w:rPr>
          <w:rFonts w:ascii="Calibri" w:hAnsi="Calibri"/>
        </w:rPr>
      </w:pPr>
      <w:r w:rsidRPr="00A42B8E">
        <w:rPr>
          <w:rFonts w:ascii="Calibri" w:hAnsi="Calibri"/>
        </w:rPr>
        <w:t>v souladu se zásadami úspornosti, účelnosti a efektivity;</w:t>
      </w:r>
    </w:p>
    <w:p w14:paraId="0BDFEB1D" w14:textId="77777777" w:rsidR="00FF17E4" w:rsidRPr="00A42B8E" w:rsidRDefault="00412593" w:rsidP="00FC199B">
      <w:pPr>
        <w:pStyle w:val="Odstavecseseznamem"/>
        <w:numPr>
          <w:ilvl w:val="0"/>
          <w:numId w:val="9"/>
        </w:numPr>
        <w:spacing w:line="276" w:lineRule="auto"/>
        <w:ind w:left="709" w:hanging="426"/>
        <w:contextualSpacing w:val="0"/>
        <w:jc w:val="both"/>
        <w:rPr>
          <w:rFonts w:ascii="Calibri" w:hAnsi="Calibri"/>
        </w:rPr>
      </w:pPr>
      <w:r w:rsidRPr="00A42B8E">
        <w:rPr>
          <w:rFonts w:ascii="Calibri" w:hAnsi="Calibri"/>
        </w:rPr>
        <w:t xml:space="preserve">zaneseny v  daňové </w:t>
      </w:r>
      <w:r w:rsidR="00FF17E4" w:rsidRPr="00A42B8E">
        <w:rPr>
          <w:rFonts w:ascii="Calibri" w:hAnsi="Calibri"/>
        </w:rPr>
        <w:t>evidenci účastníka;</w:t>
      </w:r>
    </w:p>
    <w:p w14:paraId="284B6B50" w14:textId="77777777" w:rsidR="00FF17E4" w:rsidRPr="00A42B8E" w:rsidRDefault="00FF17E4" w:rsidP="00FC199B">
      <w:pPr>
        <w:pStyle w:val="Odstavecseseznamem"/>
        <w:numPr>
          <w:ilvl w:val="0"/>
          <w:numId w:val="9"/>
        </w:numPr>
        <w:spacing w:line="276" w:lineRule="auto"/>
        <w:ind w:left="709" w:hanging="426"/>
        <w:contextualSpacing w:val="0"/>
        <w:jc w:val="both"/>
        <w:rPr>
          <w:rFonts w:ascii="Calibri" w:hAnsi="Calibri"/>
        </w:rPr>
      </w:pPr>
      <w:r w:rsidRPr="00A42B8E">
        <w:rPr>
          <w:rFonts w:ascii="Calibri" w:hAnsi="Calibri"/>
        </w:rPr>
        <w:t>očištěny od nezpůsobilých nákladů.</w:t>
      </w:r>
    </w:p>
    <w:p w14:paraId="7060A33E" w14:textId="77777777" w:rsidR="00FF17E4" w:rsidRPr="00A42B8E" w:rsidRDefault="00FF17E4" w:rsidP="00FF17E4">
      <w:pPr>
        <w:pStyle w:val="Odstavecseseznamem"/>
        <w:spacing w:line="276" w:lineRule="auto"/>
        <w:ind w:left="709"/>
        <w:contextualSpacing w:val="0"/>
        <w:jc w:val="both"/>
        <w:rPr>
          <w:rFonts w:ascii="Calibri" w:hAnsi="Calibri"/>
        </w:rPr>
      </w:pPr>
    </w:p>
    <w:p w14:paraId="466370CB" w14:textId="7188B925" w:rsidR="00FF17E4" w:rsidRPr="0012793D" w:rsidRDefault="00FF17E4" w:rsidP="0012793D">
      <w:pPr>
        <w:pStyle w:val="Odstavecseseznamem"/>
        <w:numPr>
          <w:ilvl w:val="0"/>
          <w:numId w:val="31"/>
        </w:numPr>
        <w:spacing w:after="120"/>
        <w:jc w:val="both"/>
        <w:rPr>
          <w:rFonts w:ascii="Calibri" w:hAnsi="Calibri"/>
          <w:b/>
        </w:rPr>
      </w:pPr>
      <w:r w:rsidRPr="0012793D">
        <w:rPr>
          <w:rFonts w:ascii="Calibri" w:hAnsi="Calibri"/>
          <w:b/>
        </w:rPr>
        <w:t>Osobní náklady</w:t>
      </w:r>
    </w:p>
    <w:p w14:paraId="6FEAEB8B" w14:textId="77777777" w:rsidR="00FF17E4" w:rsidRPr="00A42B8E" w:rsidRDefault="00FF17E4" w:rsidP="00FF17E4">
      <w:pPr>
        <w:autoSpaceDE w:val="0"/>
        <w:autoSpaceDN w:val="0"/>
        <w:adjustRightInd w:val="0"/>
        <w:spacing w:after="120" w:line="264" w:lineRule="auto"/>
        <w:jc w:val="both"/>
        <w:rPr>
          <w:rFonts w:ascii="Calibri" w:hAnsi="Calibri"/>
        </w:rPr>
      </w:pPr>
      <w:r w:rsidRPr="00A42B8E">
        <w:rPr>
          <w:rFonts w:ascii="Calibri" w:hAnsi="Calibri"/>
        </w:rPr>
        <w:t>Do této kategorie patří:</w:t>
      </w:r>
    </w:p>
    <w:p w14:paraId="225B1E7F" w14:textId="77777777" w:rsidR="00FF17E4" w:rsidRPr="00A42B8E" w:rsidRDefault="00FF17E4" w:rsidP="00FF17E4">
      <w:pPr>
        <w:autoSpaceDE w:val="0"/>
        <w:autoSpaceDN w:val="0"/>
        <w:adjustRightInd w:val="0"/>
        <w:spacing w:after="120" w:line="264" w:lineRule="auto"/>
        <w:jc w:val="both"/>
        <w:rPr>
          <w:rFonts w:ascii="Calibri" w:hAnsi="Calibri"/>
          <w:b/>
          <w:bCs/>
        </w:rPr>
      </w:pPr>
      <w:r w:rsidRPr="00A42B8E">
        <w:rPr>
          <w:rFonts w:ascii="Calibri" w:hAnsi="Calibri"/>
        </w:rPr>
        <w:t xml:space="preserve">osobní náklady </w:t>
      </w:r>
      <w:r w:rsidRPr="00A42B8E">
        <w:rPr>
          <w:rFonts w:ascii="Calibri" w:hAnsi="Calibri"/>
          <w:b/>
          <w:bCs/>
        </w:rPr>
        <w:t>na realizaci projektu</w:t>
      </w:r>
      <w:r w:rsidRPr="00A42B8E">
        <w:rPr>
          <w:rFonts w:ascii="Calibri" w:hAnsi="Calibri"/>
          <w:bCs/>
        </w:rPr>
        <w:t xml:space="preserve"> v souladu s vnitřními předpisy uchazeče/příjemce</w:t>
      </w:r>
      <w:r w:rsidRPr="00A42B8E">
        <w:rPr>
          <w:rFonts w:ascii="Calibri" w:hAnsi="Calibri"/>
          <w:b/>
          <w:bCs/>
        </w:rPr>
        <w:t>:</w:t>
      </w:r>
    </w:p>
    <w:p w14:paraId="1CADB04D" w14:textId="77777777" w:rsidR="00FF17E4" w:rsidRPr="00A42B8E" w:rsidRDefault="00FF17E4" w:rsidP="00FC199B">
      <w:pPr>
        <w:pStyle w:val="Odstavecseseznamem"/>
        <w:numPr>
          <w:ilvl w:val="0"/>
          <w:numId w:val="12"/>
        </w:numPr>
        <w:autoSpaceDE w:val="0"/>
        <w:autoSpaceDN w:val="0"/>
        <w:adjustRightInd w:val="0"/>
        <w:spacing w:after="120" w:line="264" w:lineRule="auto"/>
        <w:ind w:left="709" w:hanging="426"/>
        <w:contextualSpacing w:val="0"/>
        <w:jc w:val="both"/>
        <w:rPr>
          <w:rFonts w:ascii="Calibri" w:hAnsi="Calibri"/>
          <w:b/>
          <w:bCs/>
        </w:rPr>
      </w:pPr>
      <w:r w:rsidRPr="00A42B8E">
        <w:rPr>
          <w:rFonts w:ascii="Calibri" w:hAnsi="Calibri"/>
        </w:rPr>
        <w:t>náklady na zaměstnance příjemce/dalšího účastníka projektu, který vykonává specifickou odbornou činnost, která je nezbytná pro dosažení cílů projektu, tj. činnost v souvislosti s „obsahovou“ náplní realizace projektu, včetně administrativní a technické asistence;</w:t>
      </w:r>
    </w:p>
    <w:p w14:paraId="4E513C5C" w14:textId="77777777" w:rsidR="00FF17E4" w:rsidRPr="00A42B8E" w:rsidRDefault="00FF17E4" w:rsidP="00FC199B">
      <w:pPr>
        <w:pStyle w:val="Odstavecseseznamem"/>
        <w:numPr>
          <w:ilvl w:val="0"/>
          <w:numId w:val="12"/>
        </w:numPr>
        <w:autoSpaceDE w:val="0"/>
        <w:autoSpaceDN w:val="0"/>
        <w:adjustRightInd w:val="0"/>
        <w:spacing w:after="120" w:line="264" w:lineRule="auto"/>
        <w:ind w:left="709" w:hanging="426"/>
        <w:contextualSpacing w:val="0"/>
        <w:jc w:val="both"/>
        <w:rPr>
          <w:rFonts w:ascii="Calibri" w:hAnsi="Calibri"/>
          <w:b/>
          <w:bCs/>
        </w:rPr>
      </w:pPr>
      <w:r w:rsidRPr="00A42B8E">
        <w:rPr>
          <w:rFonts w:ascii="Calibri" w:hAnsi="Calibri"/>
        </w:rPr>
        <w:t>bez pracovně-právního poměru bez přímé návaznosti na řešení projektu nemohou být vypláceny odměny.</w:t>
      </w:r>
    </w:p>
    <w:p w14:paraId="1D856CB7" w14:textId="77777777" w:rsidR="00FF17E4" w:rsidRPr="00A42B8E" w:rsidRDefault="00FF17E4" w:rsidP="00FF17E4">
      <w:pPr>
        <w:pStyle w:val="Odstavecseseznamem"/>
        <w:spacing w:line="276" w:lineRule="auto"/>
        <w:ind w:left="709"/>
        <w:contextualSpacing w:val="0"/>
        <w:jc w:val="both"/>
        <w:rPr>
          <w:rFonts w:ascii="Calibri" w:hAnsi="Calibri"/>
        </w:rPr>
      </w:pPr>
    </w:p>
    <w:p w14:paraId="22A87369" w14:textId="415D5DB4" w:rsidR="00FF17E4" w:rsidRPr="00A42B8E" w:rsidRDefault="00FF17E4" w:rsidP="0012793D">
      <w:pPr>
        <w:pStyle w:val="Odstavecseseznamem"/>
        <w:numPr>
          <w:ilvl w:val="0"/>
          <w:numId w:val="31"/>
        </w:numPr>
        <w:spacing w:after="120" w:line="264" w:lineRule="auto"/>
        <w:rPr>
          <w:rFonts w:ascii="Calibri" w:hAnsi="Calibri"/>
          <w:b/>
        </w:rPr>
      </w:pPr>
      <w:r w:rsidRPr="00A42B8E">
        <w:rPr>
          <w:rFonts w:ascii="Calibri" w:hAnsi="Calibri"/>
          <w:b/>
        </w:rPr>
        <w:t xml:space="preserve">Odpisy dlouhodobého majetku (hmotný a nehmotný) </w:t>
      </w:r>
    </w:p>
    <w:p w14:paraId="33604F33" w14:textId="77777777" w:rsidR="00FF17E4" w:rsidRPr="00A42B8E" w:rsidRDefault="00FF17E4" w:rsidP="00FF17E4">
      <w:pPr>
        <w:autoSpaceDE w:val="0"/>
        <w:autoSpaceDN w:val="0"/>
        <w:adjustRightInd w:val="0"/>
        <w:spacing w:after="120" w:line="264" w:lineRule="auto"/>
        <w:jc w:val="both"/>
        <w:rPr>
          <w:rFonts w:ascii="Calibri" w:hAnsi="Calibri"/>
        </w:rPr>
      </w:pPr>
      <w:r w:rsidRPr="00A42B8E">
        <w:rPr>
          <w:rFonts w:ascii="Calibri" w:hAnsi="Calibri"/>
        </w:rPr>
        <w:t>Nákladem projektu je částka rovnající se výši odpisu dlouhodobého majetku v daném reportovaném období. Za uznatelný náklad je považována částka rovnající se maximální výši odpisu v souladu s  výpočtem podle postupu níže. Způsobilými jsou i odpisy majetku, který byl již zakoupen uchazečem/příjemcem, bude využíván pro projekt a není ještě odepsán uchazečem/příjemcem.</w:t>
      </w:r>
    </w:p>
    <w:p w14:paraId="10CB1905" w14:textId="77777777" w:rsidR="00FF17E4" w:rsidRPr="00A42B8E" w:rsidRDefault="00FF17E4" w:rsidP="00FF17E4">
      <w:pPr>
        <w:autoSpaceDE w:val="0"/>
        <w:autoSpaceDN w:val="0"/>
        <w:adjustRightInd w:val="0"/>
        <w:spacing w:after="120" w:line="264" w:lineRule="auto"/>
        <w:jc w:val="both"/>
        <w:rPr>
          <w:rFonts w:ascii="Calibri" w:hAnsi="Calibri"/>
        </w:rPr>
      </w:pPr>
      <w:r w:rsidRPr="00A42B8E">
        <w:rPr>
          <w:rFonts w:ascii="Calibri" w:hAnsi="Calibri"/>
        </w:rPr>
        <w:t xml:space="preserve">Pokud se jedná o dlouhodobý hmotný či nehmotný majetek (majetek, jež je odepisován), tak způsobilými náklady mohou být </w:t>
      </w:r>
      <w:r w:rsidRPr="00A42B8E">
        <w:rPr>
          <w:rFonts w:ascii="Calibri" w:hAnsi="Calibri"/>
          <w:i/>
          <w:u w:val="single"/>
        </w:rPr>
        <w:t>pouze odpisy podle běžné praxe v organizaci</w:t>
      </w:r>
      <w:r w:rsidRPr="00A42B8E">
        <w:rPr>
          <w:rFonts w:ascii="Calibri" w:hAnsi="Calibri"/>
        </w:rPr>
        <w:t>. Vstupní hodnota majetku, která je základem pro výpočet odpisů, musí být pro účely způsobilosti upravena tak, aby obsahovala pouze položky způsobilých nákladů.</w:t>
      </w:r>
    </w:p>
    <w:p w14:paraId="5A8B7EDA" w14:textId="77777777" w:rsidR="00FF17E4" w:rsidRPr="00A42B8E" w:rsidRDefault="00FF17E4" w:rsidP="00FF17E4">
      <w:pPr>
        <w:autoSpaceDE w:val="0"/>
        <w:autoSpaceDN w:val="0"/>
        <w:adjustRightInd w:val="0"/>
        <w:spacing w:line="264" w:lineRule="auto"/>
        <w:jc w:val="both"/>
        <w:rPr>
          <w:rFonts w:ascii="Calibri" w:hAnsi="Calibri"/>
        </w:rPr>
      </w:pPr>
      <w:r w:rsidRPr="00A42B8E">
        <w:rPr>
          <w:rFonts w:ascii="Calibri" w:hAnsi="Calibri"/>
          <w:b/>
        </w:rPr>
        <w:t>Příjemce prostředků</w:t>
      </w:r>
      <w:r w:rsidRPr="00A42B8E">
        <w:rPr>
          <w:rFonts w:ascii="Calibri" w:hAnsi="Calibri"/>
        </w:rPr>
        <w:t xml:space="preserve"> </w:t>
      </w:r>
      <w:r w:rsidRPr="00A42B8E">
        <w:rPr>
          <w:rFonts w:ascii="Calibri" w:hAnsi="Calibri"/>
          <w:b/>
        </w:rPr>
        <w:t>není oprávněn měnit zvolenou metodu výpočtu odpisů v průběhu odpisování</w:t>
      </w:r>
      <w:r w:rsidRPr="00A42B8E">
        <w:rPr>
          <w:rFonts w:ascii="Calibri" w:hAnsi="Calibri"/>
        </w:rPr>
        <w:t>. Pro účely způsobilosti aplikuje příjemce zvolenou metodu výpočtu odpisů na vstupní cenu majetku obsahující pouze způsobilé náklady.</w:t>
      </w:r>
    </w:p>
    <w:p w14:paraId="348E4737" w14:textId="77777777" w:rsidR="00FF17E4" w:rsidRPr="00A42B8E" w:rsidRDefault="00FF17E4" w:rsidP="00FF17E4">
      <w:pPr>
        <w:autoSpaceDE w:val="0"/>
        <w:autoSpaceDN w:val="0"/>
        <w:adjustRightInd w:val="0"/>
        <w:spacing w:line="264" w:lineRule="auto"/>
        <w:rPr>
          <w:rFonts w:ascii="Calibri" w:hAnsi="Calibri"/>
        </w:rPr>
      </w:pPr>
    </w:p>
    <w:p w14:paraId="514ED089" w14:textId="77777777" w:rsidR="00FF17E4" w:rsidRPr="00A42B8E" w:rsidRDefault="00FF17E4" w:rsidP="00FF17E4">
      <w:pPr>
        <w:autoSpaceDE w:val="0"/>
        <w:autoSpaceDN w:val="0"/>
        <w:adjustRightInd w:val="0"/>
        <w:spacing w:after="120" w:line="264" w:lineRule="auto"/>
        <w:jc w:val="both"/>
        <w:rPr>
          <w:rFonts w:ascii="Calibri" w:hAnsi="Calibri"/>
          <w:u w:val="single"/>
        </w:rPr>
      </w:pPr>
      <w:r w:rsidRPr="00A42B8E">
        <w:rPr>
          <w:rFonts w:ascii="Calibri" w:hAnsi="Calibri"/>
          <w:u w:val="single"/>
        </w:rPr>
        <w:t>Odpisy jsou způsobilé pouze za předpokladu splnění následujících podmínek:</w:t>
      </w:r>
    </w:p>
    <w:p w14:paraId="57A30384" w14:textId="77777777" w:rsidR="00FF17E4" w:rsidRPr="00A42B8E" w:rsidRDefault="00FF17E4" w:rsidP="00FC199B">
      <w:pPr>
        <w:pStyle w:val="Odstavecseseznamem"/>
        <w:numPr>
          <w:ilvl w:val="0"/>
          <w:numId w:val="13"/>
        </w:numPr>
        <w:autoSpaceDE w:val="0"/>
        <w:autoSpaceDN w:val="0"/>
        <w:adjustRightInd w:val="0"/>
        <w:spacing w:after="120" w:line="264" w:lineRule="auto"/>
        <w:contextualSpacing w:val="0"/>
        <w:jc w:val="both"/>
        <w:rPr>
          <w:rFonts w:ascii="Calibri" w:hAnsi="Calibri"/>
        </w:rPr>
      </w:pPr>
      <w:r w:rsidRPr="00A42B8E">
        <w:rPr>
          <w:rFonts w:ascii="Calibri" w:hAnsi="Calibri"/>
        </w:rPr>
        <w:t>odpisy se vztahují pouze na období realizace projektu, resp. na období, v němž je daný majetek využíván pro účely programu/projektu;</w:t>
      </w:r>
    </w:p>
    <w:p w14:paraId="23CAC070" w14:textId="77777777" w:rsidR="00FF17E4" w:rsidRPr="00A42B8E" w:rsidRDefault="00FF17E4" w:rsidP="00FC199B">
      <w:pPr>
        <w:pStyle w:val="Odstavecseseznamem"/>
        <w:numPr>
          <w:ilvl w:val="0"/>
          <w:numId w:val="13"/>
        </w:numPr>
        <w:autoSpaceDE w:val="0"/>
        <w:autoSpaceDN w:val="0"/>
        <w:adjustRightInd w:val="0"/>
        <w:spacing w:after="120" w:line="264" w:lineRule="auto"/>
        <w:contextualSpacing w:val="0"/>
        <w:jc w:val="both"/>
        <w:rPr>
          <w:rFonts w:ascii="Calibri" w:hAnsi="Calibri"/>
        </w:rPr>
      </w:pPr>
      <w:r w:rsidRPr="00A42B8E">
        <w:rPr>
          <w:rFonts w:ascii="Calibri" w:hAnsi="Calibri"/>
        </w:rPr>
        <w:t>odpisy se vztahují pouze na poměrnou část majetku, která je pro projekt využívána (např. 50 %);</w:t>
      </w:r>
    </w:p>
    <w:p w14:paraId="3445483A" w14:textId="77777777" w:rsidR="00FF17E4" w:rsidRPr="00A42B8E" w:rsidRDefault="00FF17E4" w:rsidP="00FC199B">
      <w:pPr>
        <w:pStyle w:val="Odstavecseseznamem"/>
        <w:numPr>
          <w:ilvl w:val="0"/>
          <w:numId w:val="13"/>
        </w:numPr>
        <w:autoSpaceDE w:val="0"/>
        <w:autoSpaceDN w:val="0"/>
        <w:adjustRightInd w:val="0"/>
        <w:spacing w:after="120" w:line="264" w:lineRule="auto"/>
        <w:contextualSpacing w:val="0"/>
        <w:jc w:val="both"/>
        <w:rPr>
          <w:rFonts w:ascii="Calibri" w:hAnsi="Calibri"/>
        </w:rPr>
      </w:pPr>
      <w:r w:rsidRPr="00A42B8E">
        <w:rPr>
          <w:rFonts w:ascii="Calibri" w:hAnsi="Calibri"/>
        </w:rPr>
        <w:t>pro způsobilost odpisů musí příjemce prostředků doložit účetním dokladem pořizovací cenu majetku/ vstupní hodnotu majetku, který bude odepisovat;</w:t>
      </w:r>
    </w:p>
    <w:p w14:paraId="60F0B41B" w14:textId="77777777" w:rsidR="00FF17E4" w:rsidRPr="00A42B8E" w:rsidRDefault="00FF17E4" w:rsidP="00FC199B">
      <w:pPr>
        <w:pStyle w:val="Odstavecseseznamem"/>
        <w:numPr>
          <w:ilvl w:val="0"/>
          <w:numId w:val="13"/>
        </w:numPr>
        <w:autoSpaceDE w:val="0"/>
        <w:autoSpaceDN w:val="0"/>
        <w:adjustRightInd w:val="0"/>
        <w:spacing w:line="264" w:lineRule="auto"/>
        <w:contextualSpacing w:val="0"/>
        <w:jc w:val="both"/>
        <w:rPr>
          <w:rFonts w:ascii="Calibri" w:hAnsi="Calibri"/>
        </w:rPr>
      </w:pPr>
      <w:r w:rsidRPr="00A42B8E">
        <w:rPr>
          <w:rFonts w:ascii="Calibri" w:hAnsi="Calibri"/>
        </w:rPr>
        <w:t>za způsobilý náklad je považován odpis maximálně do výše poměrné části ročních odpisů stanovený s přesností na měsíce či dny připadající na dobu realizace projektu či období využívání majetku pro účely projektu.</w:t>
      </w:r>
    </w:p>
    <w:p w14:paraId="0D3A6440" w14:textId="77777777" w:rsidR="00FF17E4" w:rsidRPr="00A42B8E" w:rsidRDefault="00FF17E4" w:rsidP="00FF17E4">
      <w:pPr>
        <w:autoSpaceDE w:val="0"/>
        <w:autoSpaceDN w:val="0"/>
        <w:adjustRightInd w:val="0"/>
        <w:spacing w:after="120" w:line="264" w:lineRule="auto"/>
        <w:jc w:val="both"/>
        <w:rPr>
          <w:rFonts w:ascii="Calibri" w:hAnsi="Calibri"/>
        </w:rPr>
      </w:pPr>
      <w:r w:rsidRPr="00A42B8E">
        <w:rPr>
          <w:rFonts w:ascii="Calibri" w:hAnsi="Calibri"/>
        </w:rPr>
        <w:t xml:space="preserve">Pro položku </w:t>
      </w:r>
      <w:r w:rsidRPr="00A42B8E">
        <w:rPr>
          <w:rFonts w:ascii="Calibri" w:hAnsi="Calibri"/>
          <w:i/>
        </w:rPr>
        <w:t xml:space="preserve">odpisů </w:t>
      </w:r>
      <w:r w:rsidRPr="00A42B8E">
        <w:rPr>
          <w:rFonts w:ascii="Calibri" w:hAnsi="Calibri"/>
        </w:rPr>
        <w:t>platí, že způsobilými náklady je pouze výše odpisů vypočtená podle následujícího vzorce:</w:t>
      </w:r>
    </w:p>
    <w:p w14:paraId="1424A912" w14:textId="77777777" w:rsidR="00FF17E4" w:rsidRPr="00A42B8E" w:rsidRDefault="00FF17E4" w:rsidP="00FF17E4">
      <w:pPr>
        <w:autoSpaceDE w:val="0"/>
        <w:autoSpaceDN w:val="0"/>
        <w:adjustRightInd w:val="0"/>
        <w:spacing w:line="264" w:lineRule="auto"/>
        <w:rPr>
          <w:rFonts w:ascii="Calibri" w:hAnsi="Calibri"/>
          <w:u w:val="single"/>
        </w:rPr>
      </w:pPr>
      <w:r w:rsidRPr="00A42B8E">
        <w:rPr>
          <w:rFonts w:ascii="Calibri" w:hAnsi="Calibri"/>
          <w:u w:val="single"/>
        </w:rPr>
        <w:t>UN = (A/B) x C x D, kde</w:t>
      </w:r>
    </w:p>
    <w:p w14:paraId="5D76C565" w14:textId="77777777" w:rsidR="00FF17E4" w:rsidRPr="00A42B8E" w:rsidRDefault="00FF17E4" w:rsidP="00FF17E4">
      <w:pPr>
        <w:autoSpaceDE w:val="0"/>
        <w:autoSpaceDN w:val="0"/>
        <w:adjustRightInd w:val="0"/>
        <w:spacing w:line="264" w:lineRule="auto"/>
        <w:rPr>
          <w:rFonts w:ascii="Calibri" w:hAnsi="Calibri"/>
        </w:rPr>
      </w:pPr>
      <w:r w:rsidRPr="00A42B8E">
        <w:rPr>
          <w:rFonts w:ascii="Calibri" w:hAnsi="Calibri"/>
        </w:rPr>
        <w:t>A = doba trvání projektu</w:t>
      </w:r>
    </w:p>
    <w:p w14:paraId="307F93D3" w14:textId="77777777" w:rsidR="00FF17E4" w:rsidRPr="00A42B8E" w:rsidRDefault="00FF17E4" w:rsidP="00FF17E4">
      <w:pPr>
        <w:autoSpaceDE w:val="0"/>
        <w:autoSpaceDN w:val="0"/>
        <w:adjustRightInd w:val="0"/>
        <w:spacing w:line="264" w:lineRule="auto"/>
        <w:rPr>
          <w:rFonts w:ascii="Calibri" w:hAnsi="Calibri"/>
        </w:rPr>
      </w:pPr>
      <w:r w:rsidRPr="00A42B8E">
        <w:rPr>
          <w:rFonts w:ascii="Calibri" w:hAnsi="Calibri"/>
        </w:rPr>
        <w:t>B = doba upotřebitelnosti (délka odepisování)</w:t>
      </w:r>
    </w:p>
    <w:p w14:paraId="2956E137" w14:textId="77777777" w:rsidR="00FF17E4" w:rsidRPr="00A42B8E" w:rsidRDefault="00FF17E4" w:rsidP="00FF17E4">
      <w:pPr>
        <w:autoSpaceDE w:val="0"/>
        <w:autoSpaceDN w:val="0"/>
        <w:adjustRightInd w:val="0"/>
        <w:spacing w:line="264" w:lineRule="auto"/>
        <w:rPr>
          <w:rFonts w:ascii="Calibri" w:hAnsi="Calibri"/>
        </w:rPr>
      </w:pPr>
      <w:r w:rsidRPr="00A42B8E">
        <w:rPr>
          <w:rFonts w:ascii="Calibri" w:hAnsi="Calibri"/>
        </w:rPr>
        <w:t xml:space="preserve">C = pořizovací cena </w:t>
      </w:r>
    </w:p>
    <w:p w14:paraId="050AD37A" w14:textId="77777777" w:rsidR="00FF17E4" w:rsidRPr="00A42B8E" w:rsidRDefault="00FF17E4" w:rsidP="00FF17E4">
      <w:pPr>
        <w:autoSpaceDE w:val="0"/>
        <w:autoSpaceDN w:val="0"/>
        <w:adjustRightInd w:val="0"/>
        <w:spacing w:line="264" w:lineRule="auto"/>
        <w:rPr>
          <w:rFonts w:ascii="Calibri" w:hAnsi="Calibri"/>
        </w:rPr>
      </w:pPr>
      <w:r w:rsidRPr="00A42B8E">
        <w:rPr>
          <w:rFonts w:ascii="Calibri" w:hAnsi="Calibri"/>
        </w:rPr>
        <w:t>D = koeficient využitelnosti pro řeše</w:t>
      </w:r>
      <w:r w:rsidR="00412593" w:rsidRPr="00A42B8E">
        <w:rPr>
          <w:rFonts w:ascii="Calibri" w:hAnsi="Calibri"/>
        </w:rPr>
        <w:t>ní projektu (m</w:t>
      </w:r>
      <w:r w:rsidRPr="00A42B8E">
        <w:rPr>
          <w:rFonts w:ascii="Calibri" w:hAnsi="Calibri"/>
        </w:rPr>
        <w:t>íra využití přístroje po dobu řešení projektu ve škále 0-1)</w:t>
      </w:r>
    </w:p>
    <w:p w14:paraId="0B5F904B" w14:textId="77777777" w:rsidR="00FF17E4" w:rsidRPr="00A42B8E" w:rsidRDefault="00FF17E4" w:rsidP="00FF17E4">
      <w:pPr>
        <w:spacing w:after="120" w:line="264" w:lineRule="auto"/>
        <w:rPr>
          <w:rFonts w:ascii="Calibri" w:hAnsi="Calibri"/>
          <w:b/>
        </w:rPr>
      </w:pPr>
    </w:p>
    <w:p w14:paraId="6C2F3DB9" w14:textId="04047E8D" w:rsidR="00FF17E4" w:rsidRPr="0012793D" w:rsidRDefault="00FF17E4" w:rsidP="0012793D">
      <w:pPr>
        <w:pStyle w:val="Odstavecseseznamem"/>
        <w:numPr>
          <w:ilvl w:val="0"/>
          <w:numId w:val="31"/>
        </w:numPr>
        <w:spacing w:after="120" w:line="264" w:lineRule="auto"/>
        <w:rPr>
          <w:rFonts w:ascii="Calibri" w:hAnsi="Calibri"/>
          <w:b/>
        </w:rPr>
      </w:pPr>
      <w:r w:rsidRPr="0012793D">
        <w:rPr>
          <w:rFonts w:ascii="Calibri" w:hAnsi="Calibri"/>
          <w:b/>
        </w:rPr>
        <w:t>Ostatní zboží a služby</w:t>
      </w:r>
    </w:p>
    <w:p w14:paraId="6B5FD00D" w14:textId="77777777" w:rsidR="00FF17E4" w:rsidRPr="00A42B8E" w:rsidRDefault="00FF17E4" w:rsidP="00FF17E4">
      <w:pPr>
        <w:autoSpaceDE w:val="0"/>
        <w:autoSpaceDN w:val="0"/>
        <w:adjustRightInd w:val="0"/>
        <w:spacing w:line="264" w:lineRule="auto"/>
        <w:jc w:val="both"/>
        <w:rPr>
          <w:rFonts w:ascii="Calibri" w:hAnsi="Calibri"/>
        </w:rPr>
      </w:pPr>
      <w:r w:rsidRPr="00A42B8E">
        <w:rPr>
          <w:rFonts w:ascii="Calibri" w:hAnsi="Calibri"/>
        </w:rPr>
        <w:t xml:space="preserve">Náklady na pořízení vybavení a zařízení, jež nespadá do skupiny odepisovaného majetku, a náklady související s jeho pořízením, jsou plně zahrnuty do spotřeby, jsou tedy způsobilé v celé výši, ale jen za předpokladu, že se jedná o majetek související se schváleným projektem. </w:t>
      </w:r>
    </w:p>
    <w:p w14:paraId="55BD67A6" w14:textId="77777777" w:rsidR="00FF17E4" w:rsidRPr="00A42B8E" w:rsidRDefault="00FF17E4" w:rsidP="00FF17E4">
      <w:pPr>
        <w:autoSpaceDE w:val="0"/>
        <w:autoSpaceDN w:val="0"/>
        <w:adjustRightInd w:val="0"/>
        <w:spacing w:line="264" w:lineRule="auto"/>
        <w:jc w:val="both"/>
        <w:rPr>
          <w:rFonts w:ascii="Calibri" w:hAnsi="Calibri"/>
        </w:rPr>
      </w:pPr>
    </w:p>
    <w:p w14:paraId="5E3E3EEB" w14:textId="77777777" w:rsidR="00FF17E4" w:rsidRPr="00A42B8E" w:rsidRDefault="00FF17E4" w:rsidP="00FF17E4">
      <w:pPr>
        <w:autoSpaceDE w:val="0"/>
        <w:autoSpaceDN w:val="0"/>
        <w:adjustRightInd w:val="0"/>
        <w:spacing w:line="264" w:lineRule="auto"/>
        <w:jc w:val="both"/>
        <w:rPr>
          <w:rFonts w:ascii="Calibri" w:hAnsi="Calibri"/>
        </w:rPr>
      </w:pPr>
      <w:r w:rsidRPr="00A42B8E">
        <w:rPr>
          <w:rFonts w:ascii="Calibri" w:hAnsi="Calibri"/>
        </w:rPr>
        <w:t>Do této položky patří také:</w:t>
      </w:r>
    </w:p>
    <w:p w14:paraId="1500A1A1" w14:textId="77777777" w:rsidR="00FF17E4" w:rsidRPr="00A42B8E" w:rsidRDefault="00FF17E4" w:rsidP="00FC199B">
      <w:pPr>
        <w:pStyle w:val="Odstavecseseznamem"/>
        <w:numPr>
          <w:ilvl w:val="0"/>
          <w:numId w:val="13"/>
        </w:numPr>
        <w:spacing w:after="120" w:line="264" w:lineRule="auto"/>
        <w:ind w:left="709" w:hanging="426"/>
        <w:contextualSpacing w:val="0"/>
        <w:jc w:val="both"/>
        <w:rPr>
          <w:rFonts w:ascii="Calibri" w:hAnsi="Calibri"/>
        </w:rPr>
      </w:pPr>
      <w:r w:rsidRPr="00A42B8E">
        <w:rPr>
          <w:rFonts w:ascii="Calibri" w:hAnsi="Calibri"/>
          <w:u w:val="single"/>
        </w:rPr>
        <w:t>spotřební zboží, provozní materiál</w:t>
      </w:r>
      <w:r w:rsidR="00717AD1">
        <w:rPr>
          <w:rFonts w:ascii="Calibri" w:hAnsi="Calibri"/>
          <w:u w:val="single"/>
        </w:rPr>
        <w:t xml:space="preserve"> a pořízení drobného hmotného </w:t>
      </w:r>
      <w:r w:rsidRPr="00A42B8E">
        <w:rPr>
          <w:rFonts w:ascii="Calibri" w:hAnsi="Calibri"/>
          <w:u w:val="single"/>
        </w:rPr>
        <w:t>majetku</w:t>
      </w:r>
      <w:r w:rsidRPr="00A42B8E">
        <w:rPr>
          <w:rFonts w:ascii="Calibri" w:hAnsi="Calibri"/>
        </w:rPr>
        <w:t xml:space="preserve"> - jedná se o způsobilé náklady na pořízení drobného hmotného majetku, provozní a spotřební materiál, a jiné náklady, u kterých může příjemce prostředků prokázat, že jsou pro účelné uskutečnění projektu nezbytné, a které je možné jednoznačně doložit příslušnými účetními doklady.</w:t>
      </w:r>
    </w:p>
    <w:p w14:paraId="54455250" w14:textId="77777777" w:rsidR="00FF17E4" w:rsidRPr="00A42B8E" w:rsidRDefault="00FF17E4" w:rsidP="00FF17E4">
      <w:pPr>
        <w:pStyle w:val="Odstavecseseznamem"/>
        <w:spacing w:after="120" w:line="264" w:lineRule="auto"/>
        <w:ind w:left="709"/>
        <w:jc w:val="both"/>
        <w:rPr>
          <w:rFonts w:ascii="Calibri" w:hAnsi="Calibri"/>
        </w:rPr>
      </w:pPr>
    </w:p>
    <w:p w14:paraId="0273A314" w14:textId="77777777" w:rsidR="00FF17E4" w:rsidRPr="00A42B8E" w:rsidRDefault="00FF17E4" w:rsidP="00FC199B">
      <w:pPr>
        <w:pStyle w:val="Odstavecseseznamem"/>
        <w:numPr>
          <w:ilvl w:val="0"/>
          <w:numId w:val="13"/>
        </w:numPr>
        <w:spacing w:after="120" w:line="264" w:lineRule="auto"/>
        <w:ind w:left="709" w:hanging="426"/>
        <w:contextualSpacing w:val="0"/>
        <w:jc w:val="both"/>
        <w:rPr>
          <w:rFonts w:ascii="Calibri" w:hAnsi="Calibri"/>
        </w:rPr>
      </w:pPr>
      <w:r w:rsidRPr="00A42B8E">
        <w:rPr>
          <w:rFonts w:ascii="Calibri" w:hAnsi="Calibri"/>
          <w:u w:val="single"/>
        </w:rPr>
        <w:t>nákup služeb</w:t>
      </w:r>
      <w:r w:rsidRPr="00A42B8E">
        <w:rPr>
          <w:rFonts w:ascii="Calibri" w:hAnsi="Calibri"/>
        </w:rPr>
        <w:t xml:space="preserve"> - náklady spojené s dodáním služeb jsou způsobilé za splnění podmínek, že dodání služby bude přispívat k realizaci projektu a vytvářet přidanou hodnotu, jedná se především o: </w:t>
      </w:r>
    </w:p>
    <w:p w14:paraId="2943EBD7" w14:textId="77777777" w:rsidR="00FF17E4" w:rsidRPr="00A42B8E" w:rsidRDefault="00FF17E4" w:rsidP="00FC199B">
      <w:pPr>
        <w:pStyle w:val="Odstavecseseznamem"/>
        <w:numPr>
          <w:ilvl w:val="0"/>
          <w:numId w:val="16"/>
        </w:numPr>
        <w:spacing w:after="120" w:line="264" w:lineRule="auto"/>
        <w:contextualSpacing w:val="0"/>
        <w:jc w:val="both"/>
        <w:rPr>
          <w:rFonts w:ascii="Calibri" w:hAnsi="Calibri"/>
        </w:rPr>
      </w:pPr>
      <w:r w:rsidRPr="00A42B8E">
        <w:rPr>
          <w:rFonts w:ascii="Calibri" w:hAnsi="Calibri"/>
        </w:rPr>
        <w:t>pořízení drobného nehmotného majetku;</w:t>
      </w:r>
    </w:p>
    <w:p w14:paraId="2DBB6C14" w14:textId="77777777" w:rsidR="00FF17E4" w:rsidRPr="00A42B8E" w:rsidRDefault="00FF17E4" w:rsidP="00FC199B">
      <w:pPr>
        <w:pStyle w:val="Odstavecseseznamem"/>
        <w:numPr>
          <w:ilvl w:val="0"/>
          <w:numId w:val="16"/>
        </w:numPr>
        <w:spacing w:after="120" w:line="264" w:lineRule="auto"/>
        <w:contextualSpacing w:val="0"/>
        <w:jc w:val="both"/>
        <w:rPr>
          <w:rFonts w:ascii="Calibri" w:hAnsi="Calibri"/>
        </w:rPr>
      </w:pPr>
      <w:r w:rsidRPr="00A42B8E">
        <w:rPr>
          <w:rFonts w:ascii="Calibri" w:hAnsi="Calibri"/>
        </w:rPr>
        <w:t>náklady spojené se zveřejňováním výsledků (například publikační, vydavatelské a ediční náklady) a s informačními aktivitami jinými než prováděnými zaměstnanci příjemce/dalšího účastníka projektu;</w:t>
      </w:r>
    </w:p>
    <w:p w14:paraId="0A2E0500" w14:textId="77777777" w:rsidR="00D41A26" w:rsidRDefault="00FF17E4" w:rsidP="00AC5274">
      <w:pPr>
        <w:pStyle w:val="Odstavecseseznamem"/>
        <w:numPr>
          <w:ilvl w:val="0"/>
          <w:numId w:val="16"/>
        </w:numPr>
        <w:spacing w:after="120" w:line="264" w:lineRule="auto"/>
        <w:contextualSpacing w:val="0"/>
        <w:jc w:val="both"/>
        <w:rPr>
          <w:rFonts w:ascii="Calibri" w:hAnsi="Calibri"/>
        </w:rPr>
      </w:pPr>
      <w:r w:rsidRPr="00A42B8E">
        <w:rPr>
          <w:rFonts w:ascii="Calibri" w:hAnsi="Calibri"/>
        </w:rPr>
        <w:t>patentové a licenční platby za výkon práv z průmyslového vlastnictví vztahující se k předmětům průmyslového vlastnictví (například patentům, vynálezům, průmyslovým vzorům, licenčním poplatkům za užití autorského díla) užívaným v přímé souvislosti s řešením grantového projektu a nezbytným k jeho řešení.</w:t>
      </w:r>
    </w:p>
    <w:p w14:paraId="38305E26" w14:textId="77777777" w:rsidR="0012793D" w:rsidRPr="00AC5274" w:rsidRDefault="0012793D" w:rsidP="0012793D">
      <w:pPr>
        <w:pStyle w:val="Odstavecseseznamem"/>
        <w:spacing w:after="120" w:line="264" w:lineRule="auto"/>
        <w:ind w:left="1068"/>
        <w:contextualSpacing w:val="0"/>
        <w:jc w:val="both"/>
        <w:rPr>
          <w:rFonts w:ascii="Calibri" w:hAnsi="Calibri"/>
        </w:rPr>
      </w:pPr>
    </w:p>
    <w:p w14:paraId="22827A4A" w14:textId="5DBCE6B1" w:rsidR="00FF17E4" w:rsidRPr="0012793D" w:rsidRDefault="00FF17E4" w:rsidP="0012793D">
      <w:pPr>
        <w:pStyle w:val="Odstavecseseznamem"/>
        <w:numPr>
          <w:ilvl w:val="0"/>
          <w:numId w:val="31"/>
        </w:numPr>
        <w:spacing w:line="264" w:lineRule="auto"/>
        <w:jc w:val="both"/>
        <w:rPr>
          <w:rFonts w:ascii="Calibri" w:hAnsi="Calibri"/>
          <w:b/>
        </w:rPr>
      </w:pPr>
      <w:r w:rsidRPr="0012793D">
        <w:rPr>
          <w:rFonts w:ascii="Calibri" w:hAnsi="Calibri"/>
          <w:b/>
        </w:rPr>
        <w:t>Subdodávky (outsourcing)</w:t>
      </w:r>
    </w:p>
    <w:p w14:paraId="029A1F96" w14:textId="77777777" w:rsidR="00AC5274" w:rsidRPr="00A42B8E" w:rsidRDefault="00AC5274" w:rsidP="00FF17E4">
      <w:pPr>
        <w:spacing w:line="264" w:lineRule="auto"/>
        <w:jc w:val="both"/>
        <w:rPr>
          <w:rFonts w:ascii="Calibri" w:hAnsi="Calibri"/>
          <w:b/>
        </w:rPr>
      </w:pPr>
    </w:p>
    <w:p w14:paraId="6DBA6188" w14:textId="1F12477B" w:rsidR="00FF17E4" w:rsidRPr="00A42B8E" w:rsidRDefault="00FF17E4" w:rsidP="00FF17E4">
      <w:pPr>
        <w:spacing w:line="264" w:lineRule="auto"/>
        <w:jc w:val="both"/>
        <w:rPr>
          <w:rFonts w:ascii="Calibri" w:hAnsi="Calibri"/>
        </w:rPr>
      </w:pPr>
      <w:r w:rsidRPr="00A42B8E">
        <w:rPr>
          <w:rFonts w:ascii="Calibri" w:hAnsi="Calibri"/>
        </w:rPr>
        <w:t>Příjemce může část prováděné aktivity – věcného řešení projektu</w:t>
      </w:r>
      <w:r w:rsidR="00717AD1">
        <w:rPr>
          <w:rFonts w:ascii="Calibri" w:hAnsi="Calibri"/>
        </w:rPr>
        <w:t xml:space="preserve"> </w:t>
      </w:r>
      <w:r w:rsidRPr="00A42B8E">
        <w:rPr>
          <w:rFonts w:ascii="Calibri" w:hAnsi="Calibri"/>
        </w:rPr>
        <w:t xml:space="preserve">uskutečnit formou sjednání smlouvy mezi příjemcem a </w:t>
      </w:r>
      <w:r w:rsidR="004A48D9">
        <w:rPr>
          <w:rFonts w:ascii="Calibri" w:hAnsi="Calibri"/>
        </w:rPr>
        <w:t>dodavatelem</w:t>
      </w:r>
      <w:r w:rsidRPr="00A42B8E">
        <w:rPr>
          <w:rFonts w:ascii="Calibri" w:hAnsi="Calibri"/>
        </w:rPr>
        <w:t xml:space="preserve"> požadované speciální služby (subkontrakt) Příjemce je oprávněn použít tento finanční nástroj limitovaně (do 10% celkových uznaných nákladů projektu), a to pouze v případě, že není schopen danou aktivitu provést vlastní kapacitou a tuto skutečnost zdůvodní v návrhu projektu. Pokud bude tato hranice překročena, musí uchazeč potřebu subdodávky velmi podrobně specifikovat a zdůvodnit v návrhu projektu.</w:t>
      </w:r>
    </w:p>
    <w:p w14:paraId="223C8669" w14:textId="77777777" w:rsidR="00FF17E4" w:rsidRPr="00A42B8E" w:rsidRDefault="00FF17E4" w:rsidP="00FF17E4">
      <w:pPr>
        <w:spacing w:line="264" w:lineRule="auto"/>
        <w:jc w:val="both"/>
        <w:rPr>
          <w:rFonts w:ascii="Calibri" w:hAnsi="Calibri"/>
        </w:rPr>
      </w:pPr>
    </w:p>
    <w:p w14:paraId="06FD3933" w14:textId="77777777" w:rsidR="00FF17E4" w:rsidRPr="00A42B8E" w:rsidRDefault="00FF17E4" w:rsidP="00FF17E4">
      <w:pPr>
        <w:spacing w:after="120" w:line="264" w:lineRule="auto"/>
        <w:jc w:val="both"/>
        <w:rPr>
          <w:rFonts w:ascii="Calibri" w:hAnsi="Calibri"/>
        </w:rPr>
      </w:pPr>
      <w:r w:rsidRPr="00A42B8E">
        <w:rPr>
          <w:rFonts w:ascii="Calibri" w:hAnsi="Calibri"/>
        </w:rPr>
        <w:t>Subdodávka je specializovaná služba zabezpečující část projektových prací – věcného řešení projektu, které nejsou vykonávány příjemcem podpory nebo dalším účastníkem projektu (outsourcing). Ostatní služby nezabezpečují projektové práce, ale zajišťují podpůrné zboží a služby, které vzniknou v souvislosti s plněním projektových cílů.</w:t>
      </w:r>
    </w:p>
    <w:p w14:paraId="3B87FED8" w14:textId="738C0A27" w:rsidR="00FF17E4" w:rsidRPr="0012793D" w:rsidRDefault="00FF17E4" w:rsidP="0012793D">
      <w:pPr>
        <w:pStyle w:val="Odstavecseseznamem"/>
        <w:numPr>
          <w:ilvl w:val="0"/>
          <w:numId w:val="31"/>
        </w:numPr>
        <w:spacing w:after="120" w:line="264" w:lineRule="auto"/>
        <w:jc w:val="both"/>
        <w:rPr>
          <w:rFonts w:ascii="Calibri" w:hAnsi="Calibri"/>
          <w:b/>
        </w:rPr>
      </w:pPr>
      <w:r w:rsidRPr="0012793D">
        <w:rPr>
          <w:rFonts w:ascii="Calibri" w:hAnsi="Calibri"/>
          <w:b/>
        </w:rPr>
        <w:t>Cestovné</w:t>
      </w:r>
    </w:p>
    <w:p w14:paraId="6B48697A" w14:textId="77777777" w:rsidR="00FF17E4" w:rsidRPr="00A42B8E" w:rsidRDefault="00FF17E4" w:rsidP="00FF17E4">
      <w:pPr>
        <w:autoSpaceDE w:val="0"/>
        <w:autoSpaceDN w:val="0"/>
        <w:adjustRightInd w:val="0"/>
        <w:spacing w:after="120" w:line="264" w:lineRule="auto"/>
        <w:jc w:val="both"/>
        <w:rPr>
          <w:rFonts w:ascii="Calibri" w:hAnsi="Calibri"/>
        </w:rPr>
      </w:pPr>
      <w:r w:rsidRPr="00A42B8E">
        <w:rPr>
          <w:rFonts w:ascii="Calibri" w:hAnsi="Calibri"/>
        </w:rPr>
        <w:t>Cestovné je způsobilým nákladem pro služební cestu bezprostředně související s projektem a nezbytnou pro jeho realizaci. Náklady vzniklé v souvislosti s prodloužením služební cesty, ať již z osobních nebo jiných pracovních důvodů nelze považovat za způsobilé.</w:t>
      </w:r>
    </w:p>
    <w:p w14:paraId="54035253" w14:textId="77777777" w:rsidR="00FF17E4" w:rsidRPr="00A42B8E" w:rsidRDefault="00FF17E4" w:rsidP="00FF17E4">
      <w:pPr>
        <w:autoSpaceDE w:val="0"/>
        <w:autoSpaceDN w:val="0"/>
        <w:adjustRightInd w:val="0"/>
        <w:spacing w:after="120" w:line="264" w:lineRule="auto"/>
        <w:jc w:val="both"/>
        <w:rPr>
          <w:rFonts w:ascii="Calibri" w:hAnsi="Calibri"/>
        </w:rPr>
      </w:pPr>
      <w:r w:rsidRPr="00A42B8E">
        <w:rPr>
          <w:rFonts w:ascii="Calibri" w:hAnsi="Calibri"/>
        </w:rPr>
        <w:t>Cestovními náhradami se rozumí:</w:t>
      </w:r>
    </w:p>
    <w:p w14:paraId="1E7A0E4D" w14:textId="77777777" w:rsidR="00FF17E4" w:rsidRPr="00A42B8E" w:rsidRDefault="00FF17E4" w:rsidP="00FC199B">
      <w:pPr>
        <w:pStyle w:val="Odstavecseseznamem"/>
        <w:numPr>
          <w:ilvl w:val="0"/>
          <w:numId w:val="11"/>
        </w:numPr>
        <w:autoSpaceDE w:val="0"/>
        <w:autoSpaceDN w:val="0"/>
        <w:adjustRightInd w:val="0"/>
        <w:spacing w:after="120" w:line="264" w:lineRule="auto"/>
        <w:ind w:left="709" w:hanging="426"/>
        <w:contextualSpacing w:val="0"/>
        <w:jc w:val="both"/>
        <w:rPr>
          <w:rFonts w:ascii="Calibri" w:hAnsi="Calibri"/>
        </w:rPr>
      </w:pPr>
      <w:r w:rsidRPr="00A42B8E">
        <w:rPr>
          <w:rFonts w:ascii="Calibri" w:hAnsi="Calibri"/>
        </w:rPr>
        <w:t>jízdné – tj. náklady na cestu, které v případě zahraniční cesty zahrnují náklady na dopravu v zemi pobytu a nutné vedlejší náklady, za které se považují poplatky za vstup na letiště, vízové poplatky, pojistné za pojištění léčebných výloh a další;</w:t>
      </w:r>
    </w:p>
    <w:p w14:paraId="4B8352C6" w14:textId="77777777" w:rsidR="00FF17E4" w:rsidRPr="00A42B8E" w:rsidRDefault="00FF17E4" w:rsidP="00FC199B">
      <w:pPr>
        <w:pStyle w:val="Odstavecseseznamem"/>
        <w:numPr>
          <w:ilvl w:val="0"/>
          <w:numId w:val="11"/>
        </w:numPr>
        <w:autoSpaceDE w:val="0"/>
        <w:autoSpaceDN w:val="0"/>
        <w:adjustRightInd w:val="0"/>
        <w:spacing w:after="120" w:line="264" w:lineRule="auto"/>
        <w:ind w:left="709" w:hanging="426"/>
        <w:contextualSpacing w:val="0"/>
        <w:jc w:val="both"/>
        <w:rPr>
          <w:rFonts w:ascii="Calibri" w:hAnsi="Calibri"/>
        </w:rPr>
      </w:pPr>
      <w:r w:rsidRPr="00A42B8E">
        <w:rPr>
          <w:rFonts w:ascii="Calibri" w:hAnsi="Calibri"/>
        </w:rPr>
        <w:t>ubytování;</w:t>
      </w:r>
    </w:p>
    <w:p w14:paraId="080B559E" w14:textId="77777777" w:rsidR="00FF17E4" w:rsidRPr="00A42B8E" w:rsidRDefault="00FF17E4" w:rsidP="00FC199B">
      <w:pPr>
        <w:pStyle w:val="Odstavecseseznamem"/>
        <w:numPr>
          <w:ilvl w:val="0"/>
          <w:numId w:val="11"/>
        </w:numPr>
        <w:autoSpaceDE w:val="0"/>
        <w:autoSpaceDN w:val="0"/>
        <w:adjustRightInd w:val="0"/>
        <w:spacing w:after="120" w:line="264" w:lineRule="auto"/>
        <w:ind w:left="709" w:hanging="426"/>
        <w:contextualSpacing w:val="0"/>
        <w:jc w:val="both"/>
        <w:rPr>
          <w:rFonts w:ascii="Calibri" w:hAnsi="Calibri"/>
        </w:rPr>
      </w:pPr>
      <w:r w:rsidRPr="00A42B8E">
        <w:rPr>
          <w:rFonts w:ascii="Calibri" w:hAnsi="Calibri"/>
        </w:rPr>
        <w:t>stravné (zahrnující kapesné);</w:t>
      </w:r>
    </w:p>
    <w:p w14:paraId="35E04027" w14:textId="77777777" w:rsidR="00FF17E4" w:rsidRPr="00A42B8E" w:rsidRDefault="00FF17E4" w:rsidP="00FC199B">
      <w:pPr>
        <w:pStyle w:val="Odstavecseseznamem"/>
        <w:numPr>
          <w:ilvl w:val="0"/>
          <w:numId w:val="11"/>
        </w:numPr>
        <w:autoSpaceDE w:val="0"/>
        <w:autoSpaceDN w:val="0"/>
        <w:adjustRightInd w:val="0"/>
        <w:spacing w:line="264" w:lineRule="auto"/>
        <w:ind w:left="709" w:hanging="426"/>
        <w:contextualSpacing w:val="0"/>
        <w:jc w:val="both"/>
        <w:rPr>
          <w:rFonts w:ascii="Calibri" w:hAnsi="Calibri"/>
        </w:rPr>
      </w:pPr>
      <w:r w:rsidRPr="00A42B8E">
        <w:rPr>
          <w:rFonts w:ascii="Calibri" w:hAnsi="Calibri"/>
        </w:rPr>
        <w:t>ostatní náklady.</w:t>
      </w:r>
    </w:p>
    <w:p w14:paraId="7709E305" w14:textId="77777777" w:rsidR="00FF17E4" w:rsidRPr="00A42B8E" w:rsidRDefault="00FF17E4" w:rsidP="00FF17E4">
      <w:pPr>
        <w:autoSpaceDE w:val="0"/>
        <w:autoSpaceDN w:val="0"/>
        <w:adjustRightInd w:val="0"/>
        <w:spacing w:line="264" w:lineRule="auto"/>
        <w:rPr>
          <w:rFonts w:ascii="Calibri" w:hAnsi="Calibri"/>
          <w:b/>
          <w:bCs/>
        </w:rPr>
      </w:pPr>
    </w:p>
    <w:p w14:paraId="51572243" w14:textId="77777777" w:rsidR="00FF17E4" w:rsidRPr="00A42B8E" w:rsidRDefault="00FF17E4" w:rsidP="00FF17E4">
      <w:pPr>
        <w:keepNext/>
        <w:autoSpaceDE w:val="0"/>
        <w:autoSpaceDN w:val="0"/>
        <w:adjustRightInd w:val="0"/>
        <w:spacing w:after="120" w:line="264" w:lineRule="auto"/>
        <w:rPr>
          <w:rFonts w:ascii="Calibri" w:hAnsi="Calibri"/>
          <w:b/>
          <w:bCs/>
        </w:rPr>
      </w:pPr>
      <w:r w:rsidRPr="00A42B8E">
        <w:rPr>
          <w:rFonts w:ascii="Calibri" w:hAnsi="Calibri"/>
          <w:b/>
          <w:bCs/>
        </w:rPr>
        <w:t>Cestovní náhrady při cestě do zahraničí a po České republice</w:t>
      </w:r>
    </w:p>
    <w:p w14:paraId="16CA5077" w14:textId="77777777" w:rsidR="00FF17E4" w:rsidRPr="00A42B8E" w:rsidRDefault="00FF17E4" w:rsidP="00FF17E4">
      <w:pPr>
        <w:autoSpaceDE w:val="0"/>
        <w:autoSpaceDN w:val="0"/>
        <w:adjustRightInd w:val="0"/>
        <w:spacing w:after="120" w:line="264" w:lineRule="auto"/>
        <w:jc w:val="both"/>
        <w:rPr>
          <w:rFonts w:ascii="Calibri" w:hAnsi="Calibri"/>
        </w:rPr>
      </w:pPr>
      <w:r w:rsidRPr="00A42B8E">
        <w:rPr>
          <w:rFonts w:ascii="Calibri" w:hAnsi="Calibri"/>
        </w:rPr>
        <w:t>Způsobilými jsou náklady spojené s pracovními cestami zaměstnanců příjemce /dalšího účastníka projektu při cestách v souvislosti s realizací projektu. Pracovní cestou se rozumí doba od nástupu zaměstnance na cestu k výkonu práce mimo sjednané místo výkonu práce, včetně výkonu práce v tomto místě, do návratu zaměstnance z této cesty.</w:t>
      </w:r>
    </w:p>
    <w:p w14:paraId="6A7D9CD3" w14:textId="77777777" w:rsidR="00FF17E4" w:rsidRPr="00A42B8E" w:rsidRDefault="00FF17E4" w:rsidP="00FF17E4">
      <w:pPr>
        <w:autoSpaceDE w:val="0"/>
        <w:autoSpaceDN w:val="0"/>
        <w:adjustRightInd w:val="0"/>
        <w:spacing w:after="120" w:line="264" w:lineRule="auto"/>
        <w:jc w:val="both"/>
        <w:rPr>
          <w:rFonts w:ascii="Calibri" w:hAnsi="Calibri"/>
        </w:rPr>
      </w:pPr>
      <w:r w:rsidRPr="00A42B8E">
        <w:rPr>
          <w:rFonts w:ascii="Calibri" w:hAnsi="Calibri"/>
        </w:rPr>
        <w:t>Zaměstnancem se rozumí také osoba, která má s příjemcem/dalším účastníkem projektu uzavřenou dohodu o provedení práce či o pracovní činnosti, pokud je možnost vyslání na pracovní cestu v dohodě stanovena. U služebních cest realizovaných v rámci projektu musí být příjemce prostředků schopen na požádání doložit písemnou pozvánku, resp. program daného jednání či navštívené akce, zápis ze služební cesty.</w:t>
      </w:r>
    </w:p>
    <w:p w14:paraId="6FF6424F" w14:textId="77777777" w:rsidR="00FF17E4" w:rsidRPr="00A42B8E" w:rsidRDefault="00FF17E4" w:rsidP="00FF17E4">
      <w:pPr>
        <w:autoSpaceDE w:val="0"/>
        <w:autoSpaceDN w:val="0"/>
        <w:adjustRightInd w:val="0"/>
        <w:spacing w:line="264" w:lineRule="auto"/>
        <w:jc w:val="both"/>
        <w:rPr>
          <w:rFonts w:ascii="Calibri" w:hAnsi="Calibri"/>
        </w:rPr>
      </w:pPr>
      <w:r w:rsidRPr="00A42B8E">
        <w:rPr>
          <w:rFonts w:ascii="Calibri" w:hAnsi="Calibri"/>
        </w:rPr>
        <w:t>Cestovní náhrady při cestě českých pracovníků se řídí zákoníkem práce č. 262/2006 Sb., ve znění pozdějších předpisů a vyhláškami MPSV a MF, které stanoví výši cestovních náhrad pro daný rok.</w:t>
      </w:r>
    </w:p>
    <w:p w14:paraId="555AD3F9" w14:textId="77777777" w:rsidR="00FF17E4" w:rsidRPr="00A42B8E" w:rsidRDefault="00FF17E4" w:rsidP="00FF17E4">
      <w:pPr>
        <w:autoSpaceDE w:val="0"/>
        <w:autoSpaceDN w:val="0"/>
        <w:adjustRightInd w:val="0"/>
        <w:spacing w:line="264" w:lineRule="auto"/>
        <w:jc w:val="both"/>
        <w:rPr>
          <w:rFonts w:ascii="Calibri" w:hAnsi="Calibri"/>
        </w:rPr>
      </w:pPr>
    </w:p>
    <w:p w14:paraId="1882DA4A" w14:textId="77777777" w:rsidR="00FF17E4" w:rsidRPr="00A42B8E" w:rsidRDefault="00FF17E4" w:rsidP="00FF17E4">
      <w:pPr>
        <w:autoSpaceDE w:val="0"/>
        <w:autoSpaceDN w:val="0"/>
        <w:adjustRightInd w:val="0"/>
        <w:spacing w:after="120" w:line="264" w:lineRule="auto"/>
        <w:rPr>
          <w:rFonts w:ascii="Calibri" w:hAnsi="Calibri"/>
          <w:b/>
          <w:bCs/>
          <w:i/>
        </w:rPr>
      </w:pPr>
      <w:r w:rsidRPr="00A42B8E">
        <w:rPr>
          <w:rFonts w:ascii="Calibri" w:hAnsi="Calibri"/>
          <w:b/>
          <w:bCs/>
          <w:i/>
        </w:rPr>
        <w:t>A) jízdné</w:t>
      </w:r>
    </w:p>
    <w:p w14:paraId="6EFD12C2" w14:textId="77777777" w:rsidR="00FF17E4" w:rsidRPr="00A42B8E" w:rsidRDefault="00FF17E4" w:rsidP="00FF17E4">
      <w:pPr>
        <w:autoSpaceDE w:val="0"/>
        <w:autoSpaceDN w:val="0"/>
        <w:adjustRightInd w:val="0"/>
        <w:spacing w:after="120" w:line="264" w:lineRule="auto"/>
        <w:jc w:val="both"/>
        <w:rPr>
          <w:rFonts w:ascii="Calibri" w:hAnsi="Calibri"/>
        </w:rPr>
      </w:pPr>
      <w:r w:rsidRPr="00A42B8E">
        <w:rPr>
          <w:rFonts w:ascii="Calibri" w:hAnsi="Calibri"/>
        </w:rPr>
        <w:t>Způsobilými náklady na jízdné jsou náklady spojené s dopravou na služební cestě po ČR/do zahraničí podle zákona č 262/2006 Sb., zákoník práce, ve znění pozdějších předpisů, jmenovitě:</w:t>
      </w:r>
    </w:p>
    <w:p w14:paraId="7DC5A06C" w14:textId="77777777" w:rsidR="00FF17E4" w:rsidRPr="00A42B8E" w:rsidRDefault="00FF17E4" w:rsidP="00FC199B">
      <w:pPr>
        <w:pStyle w:val="Odstavecseseznamem"/>
        <w:numPr>
          <w:ilvl w:val="0"/>
          <w:numId w:val="11"/>
        </w:numPr>
        <w:autoSpaceDE w:val="0"/>
        <w:autoSpaceDN w:val="0"/>
        <w:adjustRightInd w:val="0"/>
        <w:spacing w:after="120" w:line="264" w:lineRule="auto"/>
        <w:ind w:left="709"/>
        <w:contextualSpacing w:val="0"/>
        <w:jc w:val="both"/>
        <w:rPr>
          <w:rFonts w:ascii="Calibri" w:hAnsi="Calibri"/>
        </w:rPr>
      </w:pPr>
      <w:r w:rsidRPr="00A42B8E">
        <w:rPr>
          <w:rFonts w:ascii="Calibri" w:hAnsi="Calibri"/>
          <w:i/>
          <w:iCs/>
        </w:rPr>
        <w:t xml:space="preserve"> jízdenky veřejné dopravy, místenky, lehátka nebo lůžka </w:t>
      </w:r>
      <w:r w:rsidRPr="00A42B8E">
        <w:rPr>
          <w:rFonts w:ascii="Calibri" w:hAnsi="Calibri"/>
        </w:rPr>
        <w:t xml:space="preserve">- způsobilými náklady jsou jízdné za cestu autobusem a za cestu vlakem v základní vozové třídě – při cestách </w:t>
      </w:r>
      <w:r w:rsidRPr="00A42B8E">
        <w:rPr>
          <w:rFonts w:ascii="Calibri" w:hAnsi="Calibri"/>
          <w:b/>
          <w:bCs/>
        </w:rPr>
        <w:t xml:space="preserve">nad 300 km </w:t>
      </w:r>
      <w:r w:rsidRPr="00A42B8E">
        <w:rPr>
          <w:rFonts w:ascii="Calibri" w:hAnsi="Calibri"/>
        </w:rPr>
        <w:t xml:space="preserve">je možno vykázat jízdné ve vyšší než základní vozové třídě – včetně ceny místenky. </w:t>
      </w:r>
    </w:p>
    <w:p w14:paraId="21A84A7E" w14:textId="77777777" w:rsidR="00FF17E4" w:rsidRPr="00A42B8E" w:rsidRDefault="00FF17E4" w:rsidP="00FC199B">
      <w:pPr>
        <w:pStyle w:val="Odstavecseseznamem"/>
        <w:numPr>
          <w:ilvl w:val="0"/>
          <w:numId w:val="11"/>
        </w:numPr>
        <w:autoSpaceDE w:val="0"/>
        <w:autoSpaceDN w:val="0"/>
        <w:adjustRightInd w:val="0"/>
        <w:spacing w:after="120" w:line="264" w:lineRule="auto"/>
        <w:ind w:left="709"/>
        <w:contextualSpacing w:val="0"/>
        <w:jc w:val="both"/>
        <w:rPr>
          <w:rFonts w:ascii="Calibri" w:hAnsi="Calibri"/>
        </w:rPr>
      </w:pPr>
      <w:r w:rsidRPr="00A42B8E">
        <w:rPr>
          <w:rFonts w:ascii="Calibri" w:hAnsi="Calibri"/>
          <w:i/>
          <w:iCs/>
        </w:rPr>
        <w:t xml:space="preserve">letenky - </w:t>
      </w:r>
      <w:r w:rsidRPr="00A42B8E">
        <w:rPr>
          <w:rFonts w:ascii="Calibri" w:hAnsi="Calibri"/>
        </w:rPr>
        <w:t xml:space="preserve">jsou způsobilým nákladem při vzdálenosti </w:t>
      </w:r>
      <w:r w:rsidRPr="00A42B8E">
        <w:rPr>
          <w:rFonts w:ascii="Calibri" w:hAnsi="Calibri"/>
          <w:b/>
          <w:bCs/>
        </w:rPr>
        <w:t>nad 200 km</w:t>
      </w:r>
      <w:r w:rsidRPr="00A42B8E">
        <w:rPr>
          <w:rFonts w:ascii="Calibri" w:hAnsi="Calibri"/>
          <w:i/>
          <w:iCs/>
        </w:rPr>
        <w:t xml:space="preserve">, </w:t>
      </w:r>
      <w:r w:rsidRPr="00A42B8E">
        <w:rPr>
          <w:rFonts w:ascii="Calibri" w:hAnsi="Calibri"/>
        </w:rPr>
        <w:t>způsobilým nákladem při použití letadla je letenka v ekonomické třídě a přímo související poplatky (např. letištní) při letu na vzdálenost větší než 500 km. Pokud jde o kratší vzdálenost než 500 km (ale větší než 200 km), je třeba doložit, že náklady letenky jsou výhodnější, než náklady jízdenky v I. třídě vlaku vyšší kvality (SuperCity, EuroCity, InterCity, apod.);</w:t>
      </w:r>
    </w:p>
    <w:p w14:paraId="503E95F8" w14:textId="77777777" w:rsidR="00FF17E4" w:rsidRPr="00A42B8E" w:rsidRDefault="00FF17E4" w:rsidP="00FC199B">
      <w:pPr>
        <w:pStyle w:val="Odstavecseseznamem"/>
        <w:numPr>
          <w:ilvl w:val="0"/>
          <w:numId w:val="11"/>
        </w:numPr>
        <w:autoSpaceDE w:val="0"/>
        <w:autoSpaceDN w:val="0"/>
        <w:adjustRightInd w:val="0"/>
        <w:spacing w:after="120" w:line="264" w:lineRule="auto"/>
        <w:ind w:left="709"/>
        <w:contextualSpacing w:val="0"/>
        <w:jc w:val="both"/>
        <w:rPr>
          <w:rFonts w:ascii="Calibri" w:hAnsi="Calibri"/>
        </w:rPr>
      </w:pPr>
      <w:r w:rsidRPr="00A42B8E">
        <w:rPr>
          <w:rFonts w:ascii="Calibri" w:hAnsi="Calibri"/>
          <w:i/>
          <w:iCs/>
        </w:rPr>
        <w:t xml:space="preserve">použití taxi - </w:t>
      </w:r>
      <w:r w:rsidRPr="00A42B8E">
        <w:rPr>
          <w:rFonts w:ascii="Calibri" w:hAnsi="Calibri"/>
        </w:rPr>
        <w:t>taxislužby lze použít jen ve zcela výjimečných a odůvodněných případech, kdy nelze přepravu zajistit služebním vozidlem, vlastním vozidlem zaměstnance ani veřejným hromadným dopravním prostředkem;</w:t>
      </w:r>
    </w:p>
    <w:p w14:paraId="0C0C2EE7" w14:textId="77777777" w:rsidR="00FF17E4" w:rsidRPr="00A42B8E" w:rsidRDefault="00FF17E4" w:rsidP="00FC199B">
      <w:pPr>
        <w:pStyle w:val="Odstavecseseznamem"/>
        <w:numPr>
          <w:ilvl w:val="0"/>
          <w:numId w:val="11"/>
        </w:numPr>
        <w:autoSpaceDE w:val="0"/>
        <w:autoSpaceDN w:val="0"/>
        <w:adjustRightInd w:val="0"/>
        <w:spacing w:after="120" w:line="264" w:lineRule="auto"/>
        <w:ind w:left="709"/>
        <w:contextualSpacing w:val="0"/>
        <w:jc w:val="both"/>
        <w:rPr>
          <w:rFonts w:ascii="Calibri" w:hAnsi="Calibri"/>
        </w:rPr>
      </w:pPr>
      <w:r w:rsidRPr="00A42B8E">
        <w:rPr>
          <w:rFonts w:ascii="Calibri" w:hAnsi="Calibri"/>
          <w:i/>
          <w:iCs/>
        </w:rPr>
        <w:t xml:space="preserve">jízdenky místní hromadné dopravy, náklady související s použitím soukromého vozidla </w:t>
      </w:r>
      <w:r w:rsidRPr="00A42B8E">
        <w:rPr>
          <w:rFonts w:ascii="Calibri" w:hAnsi="Calibri"/>
        </w:rPr>
        <w:t xml:space="preserve">(náhrada vyjadřující odhad míry opotřebení vozidla a náhrada za spotřebované pohonné hmoty) </w:t>
      </w:r>
      <w:r w:rsidRPr="00A42B8E">
        <w:rPr>
          <w:rFonts w:ascii="Calibri" w:hAnsi="Calibri"/>
          <w:i/>
          <w:iCs/>
        </w:rPr>
        <w:t>či služebního</w:t>
      </w:r>
      <w:r w:rsidRPr="00A42B8E">
        <w:rPr>
          <w:rFonts w:ascii="Calibri" w:hAnsi="Calibri"/>
        </w:rPr>
        <w:t xml:space="preserve"> </w:t>
      </w:r>
      <w:r w:rsidRPr="00A42B8E">
        <w:rPr>
          <w:rFonts w:ascii="Calibri" w:hAnsi="Calibri"/>
          <w:i/>
          <w:iCs/>
        </w:rPr>
        <w:t xml:space="preserve">vozidla </w:t>
      </w:r>
      <w:r w:rsidRPr="00A42B8E">
        <w:rPr>
          <w:rFonts w:ascii="Calibri" w:hAnsi="Calibri"/>
        </w:rPr>
        <w:t>(náhrada za spotřebované pohonné hmoty) - výše a nárok na tyto náhrady jsou limitovány zákonem č. 262/2006 Sb., zákoník práce, ve znění pozdějších předpisů a vyhláškami MPSV, které stanoví výši cestovních náhrad pro daný rok.</w:t>
      </w:r>
    </w:p>
    <w:p w14:paraId="4A70054C" w14:textId="77777777" w:rsidR="00FF17E4" w:rsidRPr="00A42B8E" w:rsidRDefault="00FF17E4" w:rsidP="00FF17E4">
      <w:pPr>
        <w:autoSpaceDE w:val="0"/>
        <w:autoSpaceDN w:val="0"/>
        <w:adjustRightInd w:val="0"/>
        <w:spacing w:after="120" w:line="264" w:lineRule="auto"/>
        <w:ind w:left="66"/>
        <w:jc w:val="both"/>
        <w:rPr>
          <w:rFonts w:ascii="Calibri" w:hAnsi="Calibri"/>
        </w:rPr>
      </w:pPr>
      <w:r w:rsidRPr="00A42B8E">
        <w:rPr>
          <w:rFonts w:ascii="Calibri" w:hAnsi="Calibri"/>
        </w:rPr>
        <w:t>V případě, že zaměstnanec použije se souhlasem zaměstnavatele (tedy na vlastní žádost) místo určeného hromadného dopravního prostředku dálkové přepravy vlastní silniční motorové vozidlo, má zaměstnanec nárok pouze na náhradu ve výši odpovídající ceně jízdného za určený hromadný dopravní prostředek. V případě, že zaměstnanec použije vlastní silniční motorové vozidlo na žádost zaměstnavatele, přísluší zaměstnanci amortizační úhrada a náhrada za spotřebované pohonné hmoty.</w:t>
      </w:r>
    </w:p>
    <w:p w14:paraId="468802FC" w14:textId="77777777" w:rsidR="00FF17E4" w:rsidRPr="00A42B8E" w:rsidRDefault="00FF17E4" w:rsidP="00FF17E4">
      <w:pPr>
        <w:autoSpaceDE w:val="0"/>
        <w:autoSpaceDN w:val="0"/>
        <w:adjustRightInd w:val="0"/>
        <w:spacing w:line="264" w:lineRule="auto"/>
        <w:jc w:val="both"/>
        <w:rPr>
          <w:rFonts w:ascii="Calibri" w:hAnsi="Calibri"/>
        </w:rPr>
      </w:pPr>
      <w:r w:rsidRPr="00A42B8E">
        <w:rPr>
          <w:rFonts w:ascii="Calibri" w:hAnsi="Calibri"/>
        </w:rPr>
        <w:t>Jízdní náklady jsou hrazeny v prokázané výši, a to při respektování hospodárnosti.</w:t>
      </w:r>
    </w:p>
    <w:p w14:paraId="6AE7573C" w14:textId="77777777" w:rsidR="00FF17E4" w:rsidRPr="00A42B8E" w:rsidRDefault="00FF17E4" w:rsidP="00FF17E4">
      <w:pPr>
        <w:autoSpaceDE w:val="0"/>
        <w:autoSpaceDN w:val="0"/>
        <w:adjustRightInd w:val="0"/>
        <w:spacing w:line="264" w:lineRule="auto"/>
        <w:jc w:val="both"/>
        <w:rPr>
          <w:rFonts w:ascii="Calibri" w:hAnsi="Calibri"/>
        </w:rPr>
      </w:pPr>
    </w:p>
    <w:p w14:paraId="480A82E5" w14:textId="77777777" w:rsidR="00412593" w:rsidRPr="00A42B8E" w:rsidRDefault="00FF17E4" w:rsidP="00412593">
      <w:pPr>
        <w:autoSpaceDE w:val="0"/>
        <w:autoSpaceDN w:val="0"/>
        <w:adjustRightInd w:val="0"/>
        <w:spacing w:line="264" w:lineRule="auto"/>
        <w:jc w:val="both"/>
        <w:rPr>
          <w:rFonts w:ascii="Calibri" w:hAnsi="Calibri"/>
          <w:b/>
        </w:rPr>
      </w:pPr>
      <w:r w:rsidRPr="00A42B8E">
        <w:rPr>
          <w:rFonts w:ascii="Calibri" w:hAnsi="Calibri"/>
          <w:b/>
        </w:rPr>
        <w:t>Pokud příjemce zvolí jiný, než doporučený způsob dopravy, musí prokázat, že tento je hospodárnější a efektivnější, nebo k němu měl závažný důvod.</w:t>
      </w:r>
    </w:p>
    <w:p w14:paraId="564C6CD2" w14:textId="77777777" w:rsidR="00395428" w:rsidRPr="00A42B8E" w:rsidRDefault="00395428" w:rsidP="00FF17E4">
      <w:pPr>
        <w:autoSpaceDE w:val="0"/>
        <w:autoSpaceDN w:val="0"/>
        <w:adjustRightInd w:val="0"/>
        <w:spacing w:line="264" w:lineRule="auto"/>
        <w:rPr>
          <w:rFonts w:ascii="Calibri" w:hAnsi="Calibri"/>
        </w:rPr>
      </w:pPr>
    </w:p>
    <w:p w14:paraId="4CF7A821" w14:textId="77777777" w:rsidR="00FF17E4" w:rsidRPr="00A42B8E" w:rsidRDefault="00FF17E4" w:rsidP="00FF17E4">
      <w:pPr>
        <w:autoSpaceDE w:val="0"/>
        <w:autoSpaceDN w:val="0"/>
        <w:adjustRightInd w:val="0"/>
        <w:spacing w:after="120" w:line="264" w:lineRule="auto"/>
        <w:rPr>
          <w:rFonts w:ascii="Calibri" w:hAnsi="Calibri"/>
          <w:b/>
          <w:bCs/>
          <w:i/>
        </w:rPr>
      </w:pPr>
      <w:r w:rsidRPr="00A42B8E">
        <w:rPr>
          <w:rFonts w:ascii="Calibri" w:hAnsi="Calibri"/>
          <w:b/>
          <w:bCs/>
          <w:i/>
        </w:rPr>
        <w:t>B) stravné a kapesné</w:t>
      </w:r>
    </w:p>
    <w:p w14:paraId="53F9CCC8" w14:textId="77777777" w:rsidR="00FF17E4" w:rsidRPr="00A42B8E" w:rsidRDefault="00FF17E4" w:rsidP="00FF17E4">
      <w:pPr>
        <w:autoSpaceDE w:val="0"/>
        <w:autoSpaceDN w:val="0"/>
        <w:adjustRightInd w:val="0"/>
        <w:spacing w:after="120" w:line="264" w:lineRule="auto"/>
        <w:jc w:val="both"/>
        <w:rPr>
          <w:rFonts w:ascii="Calibri" w:hAnsi="Calibri"/>
        </w:rPr>
      </w:pPr>
      <w:r w:rsidRPr="00A42B8E">
        <w:rPr>
          <w:rFonts w:ascii="Calibri" w:hAnsi="Calibri"/>
        </w:rPr>
        <w:t>Náklady na stravné jsou poskytovány v případě, že jídlo není zahrnuto v ceně ubytování či poskytnuto v rámci programu navštívené akce. V opačném případě je částka stravného přiměřeně snížena.</w:t>
      </w:r>
    </w:p>
    <w:p w14:paraId="313209D8" w14:textId="77777777" w:rsidR="00FF17E4" w:rsidRPr="00A42B8E" w:rsidRDefault="00FF17E4" w:rsidP="00FF17E4">
      <w:pPr>
        <w:autoSpaceDE w:val="0"/>
        <w:autoSpaceDN w:val="0"/>
        <w:adjustRightInd w:val="0"/>
        <w:spacing w:line="264" w:lineRule="auto"/>
        <w:jc w:val="both"/>
        <w:rPr>
          <w:rFonts w:ascii="Calibri" w:hAnsi="Calibri"/>
        </w:rPr>
      </w:pPr>
      <w:r w:rsidRPr="00A42B8E">
        <w:rPr>
          <w:rFonts w:ascii="Calibri" w:hAnsi="Calibri"/>
        </w:rPr>
        <w:t xml:space="preserve">Způsobilým nákladem může být i kapesné, které může příjemce prostředků poskytnout zaměstnancům při zahraniční pracovní cestě (výše a nárok na kapesné je limitována zákonem č. 262/2006 Sb., zákoník práce, ve znění pozdějších předpisů). </w:t>
      </w:r>
    </w:p>
    <w:p w14:paraId="67B0809A" w14:textId="77777777" w:rsidR="00FF17E4" w:rsidRPr="00A42B8E" w:rsidRDefault="00FF17E4" w:rsidP="00FF17E4">
      <w:pPr>
        <w:autoSpaceDE w:val="0"/>
        <w:autoSpaceDN w:val="0"/>
        <w:adjustRightInd w:val="0"/>
        <w:spacing w:line="264" w:lineRule="auto"/>
        <w:rPr>
          <w:rFonts w:ascii="Calibri" w:hAnsi="Calibri"/>
        </w:rPr>
      </w:pPr>
    </w:p>
    <w:p w14:paraId="79428BAD" w14:textId="77777777" w:rsidR="00FF17E4" w:rsidRPr="00A42B8E" w:rsidRDefault="00FF17E4" w:rsidP="00FF17E4">
      <w:pPr>
        <w:autoSpaceDE w:val="0"/>
        <w:autoSpaceDN w:val="0"/>
        <w:adjustRightInd w:val="0"/>
        <w:spacing w:after="120" w:line="264" w:lineRule="auto"/>
        <w:rPr>
          <w:rFonts w:ascii="Calibri" w:hAnsi="Calibri"/>
          <w:b/>
          <w:bCs/>
          <w:i/>
        </w:rPr>
      </w:pPr>
      <w:r w:rsidRPr="00A42B8E">
        <w:rPr>
          <w:rFonts w:ascii="Calibri" w:hAnsi="Calibri"/>
          <w:b/>
          <w:bCs/>
          <w:i/>
        </w:rPr>
        <w:t>C) ubytování</w:t>
      </w:r>
    </w:p>
    <w:p w14:paraId="08F57618" w14:textId="77777777" w:rsidR="00FF17E4" w:rsidRPr="00A42B8E" w:rsidRDefault="00FF17E4" w:rsidP="00FF17E4">
      <w:pPr>
        <w:autoSpaceDE w:val="0"/>
        <w:autoSpaceDN w:val="0"/>
        <w:adjustRightInd w:val="0"/>
        <w:spacing w:line="264" w:lineRule="auto"/>
        <w:jc w:val="both"/>
        <w:rPr>
          <w:rFonts w:ascii="Calibri" w:hAnsi="Calibri"/>
        </w:rPr>
      </w:pPr>
      <w:r w:rsidRPr="00A42B8E">
        <w:rPr>
          <w:rFonts w:ascii="Calibri" w:hAnsi="Calibri"/>
        </w:rPr>
        <w:t>Náklady na ubytování jsou hrazeny v prokázané výši, a to při respektování hospodárnosti, tj. musí odpovídat cenám v místě a čase obvyklým.</w:t>
      </w:r>
    </w:p>
    <w:p w14:paraId="4BC02F24" w14:textId="77777777" w:rsidR="00FF17E4" w:rsidRPr="00A42B8E" w:rsidRDefault="00FF17E4" w:rsidP="00FF17E4">
      <w:pPr>
        <w:autoSpaceDE w:val="0"/>
        <w:autoSpaceDN w:val="0"/>
        <w:adjustRightInd w:val="0"/>
        <w:spacing w:line="264" w:lineRule="auto"/>
        <w:rPr>
          <w:rFonts w:ascii="Calibri" w:hAnsi="Calibri"/>
        </w:rPr>
      </w:pPr>
    </w:p>
    <w:p w14:paraId="26DD494D" w14:textId="77777777" w:rsidR="00FF17E4" w:rsidRPr="00A42B8E" w:rsidRDefault="00FF17E4" w:rsidP="00FF17E4">
      <w:pPr>
        <w:autoSpaceDE w:val="0"/>
        <w:autoSpaceDN w:val="0"/>
        <w:adjustRightInd w:val="0"/>
        <w:spacing w:after="120" w:line="264" w:lineRule="auto"/>
        <w:rPr>
          <w:rFonts w:ascii="Calibri" w:hAnsi="Calibri"/>
          <w:b/>
          <w:bCs/>
          <w:i/>
        </w:rPr>
      </w:pPr>
      <w:r w:rsidRPr="00A42B8E">
        <w:rPr>
          <w:rFonts w:ascii="Calibri" w:hAnsi="Calibri"/>
          <w:b/>
          <w:bCs/>
          <w:i/>
        </w:rPr>
        <w:t>D) ostatní náklady</w:t>
      </w:r>
    </w:p>
    <w:p w14:paraId="1251E4EB" w14:textId="77777777" w:rsidR="00196496" w:rsidRPr="00A42B8E" w:rsidRDefault="00FF17E4" w:rsidP="00FC199B">
      <w:pPr>
        <w:pStyle w:val="Odstavecseseznamem"/>
        <w:numPr>
          <w:ilvl w:val="0"/>
          <w:numId w:val="11"/>
        </w:numPr>
        <w:autoSpaceDE w:val="0"/>
        <w:autoSpaceDN w:val="0"/>
        <w:adjustRightInd w:val="0"/>
        <w:spacing w:after="120" w:line="264" w:lineRule="auto"/>
        <w:ind w:left="709"/>
        <w:contextualSpacing w:val="0"/>
        <w:jc w:val="both"/>
        <w:rPr>
          <w:rFonts w:ascii="Calibri" w:hAnsi="Calibri"/>
        </w:rPr>
      </w:pPr>
      <w:r w:rsidRPr="00A42B8E">
        <w:rPr>
          <w:rFonts w:ascii="Calibri" w:hAnsi="Calibri"/>
        </w:rPr>
        <w:t>Způsobilými náklady v rámci cestovních náhrad jsou také další úhrady nákladů přímo souvisejících s pracovní cestou. Může jít např. o konferenční poplatky, o poplatky za parkovné,</w:t>
      </w:r>
      <w:r w:rsidR="00717AD1">
        <w:rPr>
          <w:rFonts w:ascii="Calibri" w:hAnsi="Calibri"/>
        </w:rPr>
        <w:t xml:space="preserve"> </w:t>
      </w:r>
      <w:r w:rsidR="00717AD1" w:rsidRPr="00717AD1">
        <w:rPr>
          <w:rFonts w:ascii="Calibri" w:hAnsi="Calibri"/>
        </w:rPr>
        <w:t>dálniční poplatek</w:t>
      </w:r>
      <w:r w:rsidR="00717AD1" w:rsidRPr="002C1E2C">
        <w:t xml:space="preserve"> </w:t>
      </w:r>
      <w:r w:rsidR="00717AD1" w:rsidRPr="00717AD1">
        <w:rPr>
          <w:rFonts w:ascii="Calibri" w:hAnsi="Calibri"/>
        </w:rPr>
        <w:t>(v přiměřené výši vzhledem k délce pracovní cesty), poplatky za úschovu zavazadel, v případě zahraničních cest náklady na cestovní připojištění apod.</w:t>
      </w:r>
    </w:p>
    <w:p w14:paraId="6AC7CBF5" w14:textId="77777777" w:rsidR="00404DE6" w:rsidRPr="00A42B8E" w:rsidRDefault="00404DE6" w:rsidP="00404DE6">
      <w:pPr>
        <w:autoSpaceDE w:val="0"/>
        <w:autoSpaceDN w:val="0"/>
        <w:adjustRightInd w:val="0"/>
        <w:spacing w:line="264" w:lineRule="auto"/>
        <w:rPr>
          <w:rFonts w:ascii="Calibri" w:hAnsi="Calibri"/>
        </w:rPr>
      </w:pPr>
    </w:p>
    <w:p w14:paraId="0DE865E0" w14:textId="77777777" w:rsidR="00404DE6" w:rsidRPr="00A42B8E" w:rsidRDefault="00404DE6" w:rsidP="00404DE6">
      <w:pPr>
        <w:autoSpaceDE w:val="0"/>
        <w:autoSpaceDN w:val="0"/>
        <w:adjustRightInd w:val="0"/>
        <w:spacing w:after="120" w:line="264" w:lineRule="auto"/>
        <w:rPr>
          <w:rFonts w:ascii="Calibri" w:hAnsi="Calibri"/>
          <w:b/>
          <w:bCs/>
        </w:rPr>
      </w:pPr>
      <w:r w:rsidRPr="00A42B8E">
        <w:rPr>
          <w:rFonts w:ascii="Calibri" w:hAnsi="Calibri"/>
          <w:b/>
          <w:bCs/>
        </w:rPr>
        <w:t>Daň z přidané hodnoty (DPH)</w:t>
      </w:r>
    </w:p>
    <w:p w14:paraId="2798FD32" w14:textId="77777777" w:rsidR="00404DE6" w:rsidRPr="00A42B8E" w:rsidRDefault="00717AD1" w:rsidP="00052CAD">
      <w:pPr>
        <w:autoSpaceDE w:val="0"/>
        <w:autoSpaceDN w:val="0"/>
        <w:adjustRightInd w:val="0"/>
        <w:spacing w:line="264" w:lineRule="auto"/>
        <w:jc w:val="both"/>
        <w:rPr>
          <w:rFonts w:ascii="Calibri" w:hAnsi="Calibri"/>
        </w:rPr>
      </w:pPr>
      <w:r w:rsidRPr="00717AD1">
        <w:rPr>
          <w:rFonts w:ascii="Calibri" w:hAnsi="Calibri"/>
        </w:rPr>
        <w:t>Daň z přidané hodnoty (DPH)</w:t>
      </w:r>
      <w:r w:rsidRPr="002C1E2C">
        <w:t xml:space="preserve"> </w:t>
      </w:r>
      <w:r w:rsidR="00404DE6" w:rsidRPr="00A42B8E">
        <w:rPr>
          <w:rFonts w:ascii="Calibri" w:hAnsi="Calibri"/>
        </w:rPr>
        <w:t>je způsobilý náklad/výdaj pouze v</w:t>
      </w:r>
      <w:r w:rsidR="007F4AA2" w:rsidRPr="00A42B8E">
        <w:rPr>
          <w:rFonts w:ascii="Calibri" w:hAnsi="Calibri"/>
        </w:rPr>
        <w:t> </w:t>
      </w:r>
      <w:r w:rsidR="00404DE6" w:rsidRPr="00A42B8E">
        <w:rPr>
          <w:rFonts w:ascii="Calibri" w:hAnsi="Calibri"/>
        </w:rPr>
        <w:t>případě</w:t>
      </w:r>
      <w:r w:rsidR="007F4AA2" w:rsidRPr="00A42B8E">
        <w:rPr>
          <w:rFonts w:ascii="Calibri" w:hAnsi="Calibri"/>
        </w:rPr>
        <w:t>,</w:t>
      </w:r>
      <w:r w:rsidR="00404DE6" w:rsidRPr="00A42B8E">
        <w:rPr>
          <w:rFonts w:ascii="Calibri" w:hAnsi="Calibri"/>
        </w:rPr>
        <w:t xml:space="preserve"> kdy příjemce nebo další účastník projektu vystupuje v projektu jako neplátce DPH</w:t>
      </w:r>
      <w:r>
        <w:rPr>
          <w:rFonts w:ascii="Calibri" w:hAnsi="Calibri"/>
        </w:rPr>
        <w:t>.  In</w:t>
      </w:r>
      <w:r w:rsidR="00404DE6" w:rsidRPr="00A42B8E">
        <w:rPr>
          <w:rFonts w:ascii="Calibri" w:hAnsi="Calibri"/>
        </w:rPr>
        <w:t>formace o tom, zda příjemce/další účastní</w:t>
      </w:r>
      <w:r w:rsidR="007F4AA2" w:rsidRPr="00A42B8E">
        <w:rPr>
          <w:rFonts w:ascii="Calibri" w:hAnsi="Calibri"/>
        </w:rPr>
        <w:t>k projektu vystupuje v projektu</w:t>
      </w:r>
      <w:r w:rsidR="00404DE6" w:rsidRPr="00A42B8E">
        <w:rPr>
          <w:rFonts w:ascii="Calibri" w:hAnsi="Calibri"/>
        </w:rPr>
        <w:t xml:space="preserve"> jako neplátce DPH</w:t>
      </w:r>
      <w:r w:rsidR="007F4AA2" w:rsidRPr="00A42B8E">
        <w:rPr>
          <w:rFonts w:ascii="Calibri" w:hAnsi="Calibri"/>
        </w:rPr>
        <w:t>,</w:t>
      </w:r>
      <w:r w:rsidR="00404DE6" w:rsidRPr="00A42B8E">
        <w:rPr>
          <w:rFonts w:ascii="Calibri" w:hAnsi="Calibri"/>
        </w:rPr>
        <w:t xml:space="preserve"> musí být vžd</w:t>
      </w:r>
      <w:r w:rsidR="00052CAD" w:rsidRPr="00A42B8E">
        <w:rPr>
          <w:rFonts w:ascii="Calibri" w:hAnsi="Calibri"/>
        </w:rPr>
        <w:t>y uvedena v předkládané žádosti</w:t>
      </w:r>
    </w:p>
    <w:p w14:paraId="33363132" w14:textId="77777777" w:rsidR="00052CAD" w:rsidRPr="00A42B8E" w:rsidRDefault="00052CAD" w:rsidP="00052CAD">
      <w:pPr>
        <w:autoSpaceDE w:val="0"/>
        <w:autoSpaceDN w:val="0"/>
        <w:adjustRightInd w:val="0"/>
        <w:spacing w:line="264" w:lineRule="auto"/>
        <w:jc w:val="both"/>
        <w:rPr>
          <w:rFonts w:ascii="Calibri" w:hAnsi="Calibri"/>
        </w:rPr>
      </w:pPr>
    </w:p>
    <w:p w14:paraId="410A1053" w14:textId="77777777" w:rsidR="00404DE6" w:rsidRPr="00A42B8E" w:rsidRDefault="009F57FE" w:rsidP="00052CAD">
      <w:pPr>
        <w:pStyle w:val="Nadpis4"/>
        <w:spacing w:before="120" w:after="120"/>
        <w:rPr>
          <w:rFonts w:ascii="Calibri" w:hAnsi="Calibri"/>
          <w:i w:val="0"/>
          <w:color w:val="17365D" w:themeColor="text2" w:themeShade="BF"/>
        </w:rPr>
      </w:pPr>
      <w:bookmarkStart w:id="330" w:name="_Toc451754988"/>
      <w:r w:rsidRPr="00A42B8E">
        <w:rPr>
          <w:rFonts w:ascii="Calibri" w:hAnsi="Calibri"/>
          <w:i w:val="0"/>
          <w:color w:val="17365D" w:themeColor="text2" w:themeShade="BF"/>
        </w:rPr>
        <w:t>4</w:t>
      </w:r>
      <w:r w:rsidR="00A0593D" w:rsidRPr="00A42B8E">
        <w:rPr>
          <w:rFonts w:ascii="Calibri" w:hAnsi="Calibri"/>
          <w:i w:val="0"/>
          <w:color w:val="17365D" w:themeColor="text2" w:themeShade="BF"/>
        </w:rPr>
        <w:t>.3.</w:t>
      </w:r>
      <w:r w:rsidR="00117061" w:rsidRPr="00A42B8E">
        <w:rPr>
          <w:rFonts w:ascii="Calibri" w:hAnsi="Calibri"/>
          <w:i w:val="0"/>
          <w:color w:val="17365D" w:themeColor="text2" w:themeShade="BF"/>
        </w:rPr>
        <w:t>1</w:t>
      </w:r>
      <w:r w:rsidR="00A0593D" w:rsidRPr="00A42B8E">
        <w:rPr>
          <w:rFonts w:ascii="Calibri" w:hAnsi="Calibri"/>
          <w:i w:val="0"/>
          <w:color w:val="17365D" w:themeColor="text2" w:themeShade="BF"/>
        </w:rPr>
        <w:t>.</w:t>
      </w:r>
      <w:r w:rsidR="00117061" w:rsidRPr="00A42B8E">
        <w:rPr>
          <w:rFonts w:ascii="Calibri" w:hAnsi="Calibri"/>
          <w:i w:val="0"/>
          <w:color w:val="17365D" w:themeColor="text2" w:themeShade="BF"/>
        </w:rPr>
        <w:t xml:space="preserve">2 </w:t>
      </w:r>
      <w:r w:rsidR="00404DE6" w:rsidRPr="00A42B8E">
        <w:rPr>
          <w:rFonts w:ascii="Calibri" w:hAnsi="Calibri"/>
          <w:i w:val="0"/>
          <w:color w:val="17365D" w:themeColor="text2" w:themeShade="BF"/>
        </w:rPr>
        <w:t>Nepřímé náklad</w:t>
      </w:r>
      <w:bookmarkEnd w:id="330"/>
      <w:r w:rsidR="00FF17E4" w:rsidRPr="00A42B8E">
        <w:rPr>
          <w:rFonts w:ascii="Calibri" w:hAnsi="Calibri"/>
          <w:i w:val="0"/>
          <w:color w:val="17365D" w:themeColor="text2" w:themeShade="BF"/>
        </w:rPr>
        <w:t>y</w:t>
      </w:r>
    </w:p>
    <w:p w14:paraId="3A210CBB" w14:textId="77777777" w:rsidR="00FF17E4" w:rsidRPr="00A42B8E" w:rsidRDefault="00717AD1" w:rsidP="00FF17E4">
      <w:pPr>
        <w:autoSpaceDE w:val="0"/>
        <w:autoSpaceDN w:val="0"/>
        <w:adjustRightInd w:val="0"/>
        <w:spacing w:after="120" w:line="264" w:lineRule="auto"/>
        <w:jc w:val="both"/>
        <w:rPr>
          <w:rFonts w:ascii="Calibri" w:hAnsi="Calibri"/>
        </w:rPr>
      </w:pPr>
      <w:r>
        <w:rPr>
          <w:rFonts w:ascii="Calibri" w:hAnsi="Calibri"/>
        </w:rPr>
        <w:t>N</w:t>
      </w:r>
      <w:r w:rsidR="00FF17E4" w:rsidRPr="00A42B8E">
        <w:rPr>
          <w:rFonts w:ascii="Calibri" w:hAnsi="Calibri"/>
        </w:rPr>
        <w:t>epřímé náklady (</w:t>
      </w:r>
      <w:r w:rsidR="00FF17E4" w:rsidRPr="00A42B8E">
        <w:rPr>
          <w:rFonts w:ascii="Calibri" w:hAnsi="Calibri"/>
          <w:i/>
        </w:rPr>
        <w:t>angl. Indirect costs</w:t>
      </w:r>
      <w:r w:rsidR="00FF17E4" w:rsidRPr="00A42B8E">
        <w:rPr>
          <w:rFonts w:ascii="Calibri" w:hAnsi="Calibri"/>
        </w:rPr>
        <w:t>) představují nezbytné náklady spojené s realizací projektu, nicméně nemohou být přímo spojené s konkrétní aktivitou daného projektu. Jedná se například o nájem kanceláře, nákup vody, paliv, energie, úklid, údržbu, bezpečnost, připojení na internet, IT služby, poplatky za telefon, fax, provoz služebního vozidla, apod.</w:t>
      </w:r>
    </w:p>
    <w:p w14:paraId="20F22DD7" w14:textId="77777777" w:rsidR="00FF17E4" w:rsidRPr="00A42B8E" w:rsidRDefault="00FF17E4" w:rsidP="00FF17E4">
      <w:pPr>
        <w:spacing w:after="120" w:line="264" w:lineRule="auto"/>
        <w:jc w:val="both"/>
        <w:rPr>
          <w:rFonts w:ascii="Calibri" w:hAnsi="Calibri"/>
        </w:rPr>
      </w:pPr>
      <w:r w:rsidRPr="00A42B8E">
        <w:rPr>
          <w:rFonts w:ascii="Calibri" w:hAnsi="Calibri"/>
        </w:rPr>
        <w:t>Pro účely podprogramu tvoří 25% pevná sazba maximální možnou procentuální výši financování nepřímých nákladů. Ze základu pro výpočet se odečítají:</w:t>
      </w:r>
    </w:p>
    <w:p w14:paraId="05D544A9" w14:textId="77777777" w:rsidR="00FF17E4" w:rsidRPr="00A42B8E" w:rsidRDefault="00412593" w:rsidP="00FC199B">
      <w:pPr>
        <w:pStyle w:val="Odstavecseseznamem"/>
        <w:numPr>
          <w:ilvl w:val="0"/>
          <w:numId w:val="14"/>
        </w:numPr>
        <w:spacing w:after="120" w:line="264" w:lineRule="auto"/>
        <w:contextualSpacing w:val="0"/>
        <w:jc w:val="both"/>
        <w:rPr>
          <w:rFonts w:ascii="Calibri" w:hAnsi="Calibri"/>
        </w:rPr>
      </w:pPr>
      <w:r w:rsidRPr="00A42B8E">
        <w:rPr>
          <w:rFonts w:ascii="Calibri" w:hAnsi="Calibri"/>
        </w:rPr>
        <w:t>n</w:t>
      </w:r>
      <w:r w:rsidR="00FF17E4" w:rsidRPr="00A42B8E">
        <w:rPr>
          <w:rFonts w:ascii="Calibri" w:hAnsi="Calibri"/>
        </w:rPr>
        <w:t>áklady na subdodávky;</w:t>
      </w:r>
    </w:p>
    <w:p w14:paraId="61B7B9AB" w14:textId="77777777" w:rsidR="00FF17E4" w:rsidRPr="00A42B8E" w:rsidRDefault="00FF17E4" w:rsidP="00FC199B">
      <w:pPr>
        <w:pStyle w:val="Odstavecseseznamem"/>
        <w:numPr>
          <w:ilvl w:val="0"/>
          <w:numId w:val="14"/>
        </w:numPr>
        <w:spacing w:after="120" w:line="264" w:lineRule="auto"/>
        <w:contextualSpacing w:val="0"/>
        <w:jc w:val="both"/>
        <w:rPr>
          <w:rFonts w:ascii="Calibri" w:hAnsi="Calibri"/>
        </w:rPr>
      </w:pPr>
      <w:r w:rsidRPr="00A42B8E">
        <w:rPr>
          <w:rFonts w:ascii="Calibri" w:hAnsi="Calibri"/>
        </w:rPr>
        <w:t>náklady na příspěvky poskytnuté třetími stranami, které nebyly využívány v prostorách příjemce.</w:t>
      </w:r>
    </w:p>
    <w:p w14:paraId="605AD0C0" w14:textId="77777777" w:rsidR="00386668" w:rsidRPr="00A42B8E" w:rsidRDefault="00386668" w:rsidP="00386668">
      <w:pPr>
        <w:pStyle w:val="Odstavecseseznamem"/>
        <w:spacing w:after="120" w:line="264" w:lineRule="auto"/>
        <w:ind w:left="1134"/>
        <w:contextualSpacing w:val="0"/>
        <w:jc w:val="both"/>
        <w:rPr>
          <w:rFonts w:ascii="Calibri" w:hAnsi="Calibri"/>
        </w:rPr>
      </w:pPr>
    </w:p>
    <w:p w14:paraId="17074AB7" w14:textId="77777777" w:rsidR="00404DE6" w:rsidRPr="00A42B8E" w:rsidRDefault="00117061" w:rsidP="00386668">
      <w:pPr>
        <w:pStyle w:val="Nadpis4"/>
        <w:spacing w:before="120" w:after="120"/>
        <w:rPr>
          <w:rFonts w:ascii="Calibri" w:hAnsi="Calibri"/>
          <w:i w:val="0"/>
          <w:color w:val="17365D" w:themeColor="text2" w:themeShade="BF"/>
        </w:rPr>
      </w:pPr>
      <w:bookmarkStart w:id="331" w:name="_Toc452702578"/>
      <w:bookmarkStart w:id="332" w:name="_Toc452702756"/>
      <w:bookmarkStart w:id="333" w:name="_Toc452702799"/>
      <w:bookmarkStart w:id="334" w:name="_Toc452702842"/>
      <w:bookmarkStart w:id="335" w:name="_Toc451754989"/>
      <w:bookmarkEnd w:id="331"/>
      <w:bookmarkEnd w:id="332"/>
      <w:bookmarkEnd w:id="333"/>
      <w:bookmarkEnd w:id="334"/>
      <w:r w:rsidRPr="00A42B8E">
        <w:rPr>
          <w:rFonts w:ascii="Calibri" w:hAnsi="Calibri"/>
          <w:i w:val="0"/>
          <w:color w:val="17365D" w:themeColor="text2" w:themeShade="BF"/>
        </w:rPr>
        <w:t>4</w:t>
      </w:r>
      <w:r w:rsidR="00A0593D" w:rsidRPr="00A42B8E">
        <w:rPr>
          <w:rFonts w:ascii="Calibri" w:hAnsi="Calibri"/>
          <w:i w:val="0"/>
          <w:color w:val="17365D" w:themeColor="text2" w:themeShade="BF"/>
        </w:rPr>
        <w:t>.3.</w:t>
      </w:r>
      <w:r w:rsidRPr="00A42B8E">
        <w:rPr>
          <w:rFonts w:ascii="Calibri" w:hAnsi="Calibri"/>
          <w:i w:val="0"/>
          <w:color w:val="17365D" w:themeColor="text2" w:themeShade="BF"/>
        </w:rPr>
        <w:t xml:space="preserve">2 </w:t>
      </w:r>
      <w:r w:rsidR="00404DE6" w:rsidRPr="00A42B8E">
        <w:rPr>
          <w:rFonts w:ascii="Calibri" w:hAnsi="Calibri"/>
          <w:i w:val="0"/>
          <w:color w:val="17365D" w:themeColor="text2" w:themeShade="BF"/>
        </w:rPr>
        <w:t>Nezpůsobilé náklady</w:t>
      </w:r>
      <w:bookmarkEnd w:id="335"/>
    </w:p>
    <w:p w14:paraId="0DCA16B7" w14:textId="77777777" w:rsidR="00404DE6" w:rsidRPr="00A42B8E" w:rsidRDefault="00717AD1" w:rsidP="00404DE6">
      <w:pPr>
        <w:autoSpaceDE w:val="0"/>
        <w:autoSpaceDN w:val="0"/>
        <w:adjustRightInd w:val="0"/>
        <w:spacing w:after="120" w:line="264" w:lineRule="auto"/>
        <w:rPr>
          <w:rFonts w:ascii="Calibri" w:hAnsi="Calibri"/>
          <w:b/>
          <w:bCs/>
        </w:rPr>
      </w:pPr>
      <w:r>
        <w:rPr>
          <w:rFonts w:ascii="Calibri" w:hAnsi="Calibri"/>
          <w:b/>
          <w:bCs/>
        </w:rPr>
        <w:t>Ne</w:t>
      </w:r>
      <w:r w:rsidR="00034CCB" w:rsidRPr="00A42B8E">
        <w:rPr>
          <w:rFonts w:ascii="Calibri" w:hAnsi="Calibri"/>
          <w:b/>
          <w:bCs/>
        </w:rPr>
        <w:t>z</w:t>
      </w:r>
      <w:r w:rsidR="00404DE6" w:rsidRPr="00A42B8E">
        <w:rPr>
          <w:rFonts w:ascii="Calibri" w:hAnsi="Calibri"/>
          <w:b/>
          <w:bCs/>
        </w:rPr>
        <w:t>působilými náklady například</w:t>
      </w:r>
      <w:r>
        <w:rPr>
          <w:rFonts w:ascii="Calibri" w:hAnsi="Calibri"/>
          <w:b/>
          <w:bCs/>
        </w:rPr>
        <w:t xml:space="preserve"> </w:t>
      </w:r>
      <w:r w:rsidRPr="00717AD1">
        <w:rPr>
          <w:rFonts w:ascii="Calibri" w:hAnsi="Calibri"/>
          <w:b/>
          <w:bCs/>
          <w:u w:val="single"/>
        </w:rPr>
        <w:t>jsou</w:t>
      </w:r>
      <w:r w:rsidR="00404DE6" w:rsidRPr="00A42B8E">
        <w:rPr>
          <w:rFonts w:ascii="Calibri" w:hAnsi="Calibri"/>
          <w:b/>
          <w:bCs/>
        </w:rPr>
        <w:t>:</w:t>
      </w:r>
    </w:p>
    <w:p w14:paraId="1CD621DB" w14:textId="77777777" w:rsidR="00404DE6" w:rsidRPr="00A42B8E" w:rsidRDefault="00404DE6" w:rsidP="00FC199B">
      <w:pPr>
        <w:pStyle w:val="Odstavecseseznamem"/>
        <w:numPr>
          <w:ilvl w:val="0"/>
          <w:numId w:val="15"/>
        </w:numPr>
        <w:autoSpaceDE w:val="0"/>
        <w:autoSpaceDN w:val="0"/>
        <w:adjustRightInd w:val="0"/>
        <w:spacing w:line="264" w:lineRule="auto"/>
        <w:ind w:left="851" w:hanging="425"/>
        <w:contextualSpacing w:val="0"/>
        <w:jc w:val="both"/>
        <w:rPr>
          <w:rFonts w:ascii="Calibri" w:hAnsi="Calibri"/>
        </w:rPr>
      </w:pPr>
      <w:r w:rsidRPr="00A42B8E">
        <w:rPr>
          <w:rFonts w:ascii="Calibri" w:hAnsi="Calibri"/>
        </w:rPr>
        <w:t>bankovní poplatky</w:t>
      </w:r>
      <w:r w:rsidR="00814DC5" w:rsidRPr="00A42B8E">
        <w:rPr>
          <w:rFonts w:ascii="Calibri" w:hAnsi="Calibri"/>
        </w:rPr>
        <w:t>;</w:t>
      </w:r>
    </w:p>
    <w:p w14:paraId="5DDD8AF3" w14:textId="77777777" w:rsidR="00404DE6" w:rsidRPr="00A42B8E" w:rsidRDefault="00404DE6" w:rsidP="00FC199B">
      <w:pPr>
        <w:pStyle w:val="Odstavecseseznamem"/>
        <w:numPr>
          <w:ilvl w:val="0"/>
          <w:numId w:val="15"/>
        </w:numPr>
        <w:autoSpaceDE w:val="0"/>
        <w:autoSpaceDN w:val="0"/>
        <w:adjustRightInd w:val="0"/>
        <w:spacing w:line="264" w:lineRule="auto"/>
        <w:ind w:left="851" w:hanging="425"/>
        <w:contextualSpacing w:val="0"/>
        <w:jc w:val="both"/>
        <w:rPr>
          <w:rFonts w:ascii="Calibri" w:hAnsi="Calibri"/>
        </w:rPr>
      </w:pPr>
      <w:r w:rsidRPr="00A42B8E">
        <w:rPr>
          <w:rFonts w:ascii="Calibri" w:hAnsi="Calibri"/>
        </w:rPr>
        <w:t>úroky z úvěrů;</w:t>
      </w:r>
    </w:p>
    <w:p w14:paraId="1728758E" w14:textId="77777777" w:rsidR="00404DE6" w:rsidRPr="00A42B8E" w:rsidRDefault="00404DE6" w:rsidP="00FC199B">
      <w:pPr>
        <w:pStyle w:val="Odstavecseseznamem"/>
        <w:numPr>
          <w:ilvl w:val="0"/>
          <w:numId w:val="15"/>
        </w:numPr>
        <w:autoSpaceDE w:val="0"/>
        <w:autoSpaceDN w:val="0"/>
        <w:adjustRightInd w:val="0"/>
        <w:spacing w:line="264" w:lineRule="auto"/>
        <w:ind w:left="851" w:hanging="425"/>
        <w:contextualSpacing w:val="0"/>
        <w:jc w:val="both"/>
        <w:rPr>
          <w:rFonts w:ascii="Calibri" w:hAnsi="Calibri"/>
        </w:rPr>
      </w:pPr>
      <w:r w:rsidRPr="00A42B8E">
        <w:rPr>
          <w:rFonts w:ascii="Calibri" w:hAnsi="Calibri"/>
        </w:rPr>
        <w:t>debetní úroky;</w:t>
      </w:r>
    </w:p>
    <w:p w14:paraId="063283EF" w14:textId="77777777" w:rsidR="00404DE6" w:rsidRPr="00A42B8E" w:rsidRDefault="00404DE6" w:rsidP="00FC199B">
      <w:pPr>
        <w:pStyle w:val="Odstavecseseznamem"/>
        <w:numPr>
          <w:ilvl w:val="0"/>
          <w:numId w:val="15"/>
        </w:numPr>
        <w:autoSpaceDE w:val="0"/>
        <w:autoSpaceDN w:val="0"/>
        <w:adjustRightInd w:val="0"/>
        <w:spacing w:line="264" w:lineRule="auto"/>
        <w:ind w:left="851" w:hanging="425"/>
        <w:contextualSpacing w:val="0"/>
        <w:jc w:val="both"/>
        <w:rPr>
          <w:rFonts w:ascii="Calibri" w:hAnsi="Calibri"/>
        </w:rPr>
      </w:pPr>
      <w:r w:rsidRPr="00A42B8E">
        <w:rPr>
          <w:rFonts w:ascii="Calibri" w:hAnsi="Calibri"/>
        </w:rPr>
        <w:t>pokuty, penále, finanční tresty;</w:t>
      </w:r>
    </w:p>
    <w:p w14:paraId="5AFC15E7" w14:textId="77777777" w:rsidR="00404DE6" w:rsidRPr="00A42B8E" w:rsidRDefault="00404DE6" w:rsidP="00FC199B">
      <w:pPr>
        <w:pStyle w:val="Odstavecseseznamem"/>
        <w:numPr>
          <w:ilvl w:val="0"/>
          <w:numId w:val="15"/>
        </w:numPr>
        <w:autoSpaceDE w:val="0"/>
        <w:autoSpaceDN w:val="0"/>
        <w:adjustRightInd w:val="0"/>
        <w:spacing w:line="264" w:lineRule="auto"/>
        <w:ind w:left="851" w:hanging="425"/>
        <w:contextualSpacing w:val="0"/>
        <w:jc w:val="both"/>
        <w:rPr>
          <w:rFonts w:ascii="Calibri" w:hAnsi="Calibri"/>
        </w:rPr>
      </w:pPr>
      <w:r w:rsidRPr="00A42B8E">
        <w:rPr>
          <w:rFonts w:ascii="Calibri" w:hAnsi="Calibri"/>
        </w:rPr>
        <w:t>rezervy na možné budoucí ztráty a dluhy;</w:t>
      </w:r>
    </w:p>
    <w:p w14:paraId="13E133F5" w14:textId="77777777" w:rsidR="00404DE6" w:rsidRPr="00A42B8E" w:rsidRDefault="00404DE6" w:rsidP="00FC199B">
      <w:pPr>
        <w:pStyle w:val="Odstavecseseznamem"/>
        <w:numPr>
          <w:ilvl w:val="0"/>
          <w:numId w:val="15"/>
        </w:numPr>
        <w:autoSpaceDE w:val="0"/>
        <w:autoSpaceDN w:val="0"/>
        <w:adjustRightInd w:val="0"/>
        <w:spacing w:line="264" w:lineRule="auto"/>
        <w:ind w:left="851" w:hanging="425"/>
        <w:contextualSpacing w:val="0"/>
        <w:jc w:val="both"/>
        <w:rPr>
          <w:rFonts w:ascii="Calibri" w:hAnsi="Calibri"/>
        </w:rPr>
      </w:pPr>
      <w:r w:rsidRPr="00A42B8E">
        <w:rPr>
          <w:rFonts w:ascii="Calibri" w:hAnsi="Calibri"/>
        </w:rPr>
        <w:t>nedobytné pohledávky;</w:t>
      </w:r>
    </w:p>
    <w:p w14:paraId="41930D34" w14:textId="77777777" w:rsidR="00404DE6" w:rsidRPr="00A42B8E" w:rsidRDefault="00404DE6" w:rsidP="00FC199B">
      <w:pPr>
        <w:pStyle w:val="Odstavecseseznamem"/>
        <w:numPr>
          <w:ilvl w:val="0"/>
          <w:numId w:val="15"/>
        </w:numPr>
        <w:autoSpaceDE w:val="0"/>
        <w:autoSpaceDN w:val="0"/>
        <w:adjustRightInd w:val="0"/>
        <w:spacing w:line="264" w:lineRule="auto"/>
        <w:ind w:left="851" w:hanging="425"/>
        <w:contextualSpacing w:val="0"/>
        <w:jc w:val="both"/>
        <w:rPr>
          <w:rFonts w:ascii="Calibri" w:hAnsi="Calibri"/>
        </w:rPr>
      </w:pPr>
      <w:r w:rsidRPr="00A42B8E">
        <w:rPr>
          <w:rFonts w:ascii="Calibri" w:hAnsi="Calibri"/>
        </w:rPr>
        <w:t>správní poplatky (výpis z katastru nemovitostí, výpis z obchodního rejstříku apod.);</w:t>
      </w:r>
    </w:p>
    <w:p w14:paraId="416E5D81" w14:textId="77777777" w:rsidR="00404DE6" w:rsidRPr="00A42B8E" w:rsidRDefault="00404DE6" w:rsidP="00FC199B">
      <w:pPr>
        <w:pStyle w:val="Odstavecseseznamem"/>
        <w:numPr>
          <w:ilvl w:val="0"/>
          <w:numId w:val="15"/>
        </w:numPr>
        <w:autoSpaceDE w:val="0"/>
        <w:autoSpaceDN w:val="0"/>
        <w:adjustRightInd w:val="0"/>
        <w:spacing w:line="264" w:lineRule="auto"/>
        <w:ind w:left="851" w:hanging="425"/>
        <w:contextualSpacing w:val="0"/>
        <w:jc w:val="both"/>
        <w:rPr>
          <w:rFonts w:ascii="Calibri" w:hAnsi="Calibri"/>
        </w:rPr>
      </w:pPr>
      <w:r w:rsidRPr="00A42B8E">
        <w:rPr>
          <w:rFonts w:ascii="Calibri" w:hAnsi="Calibri"/>
        </w:rPr>
        <w:t>daň z přidané hodnoty s nárokem na odpočet daně nebo vrácení;</w:t>
      </w:r>
    </w:p>
    <w:p w14:paraId="420600FE" w14:textId="77777777" w:rsidR="00404DE6" w:rsidRPr="00A42B8E" w:rsidRDefault="00404DE6" w:rsidP="00FC199B">
      <w:pPr>
        <w:pStyle w:val="Odstavecseseznamem"/>
        <w:numPr>
          <w:ilvl w:val="0"/>
          <w:numId w:val="15"/>
        </w:numPr>
        <w:autoSpaceDE w:val="0"/>
        <w:autoSpaceDN w:val="0"/>
        <w:adjustRightInd w:val="0"/>
        <w:spacing w:line="264" w:lineRule="auto"/>
        <w:ind w:left="851" w:hanging="425"/>
        <w:contextualSpacing w:val="0"/>
        <w:jc w:val="both"/>
        <w:rPr>
          <w:rFonts w:ascii="Calibri" w:hAnsi="Calibri"/>
        </w:rPr>
      </w:pPr>
      <w:r w:rsidRPr="00A42B8E">
        <w:rPr>
          <w:rFonts w:ascii="Calibri" w:hAnsi="Calibri"/>
        </w:rPr>
        <w:t>náklady na právní spory;</w:t>
      </w:r>
    </w:p>
    <w:p w14:paraId="7B60F606" w14:textId="77777777" w:rsidR="00404DE6" w:rsidRPr="00A42B8E" w:rsidRDefault="00404DE6" w:rsidP="00FC199B">
      <w:pPr>
        <w:pStyle w:val="Odstavecseseznamem"/>
        <w:numPr>
          <w:ilvl w:val="0"/>
          <w:numId w:val="15"/>
        </w:numPr>
        <w:autoSpaceDE w:val="0"/>
        <w:autoSpaceDN w:val="0"/>
        <w:adjustRightInd w:val="0"/>
        <w:spacing w:line="264" w:lineRule="auto"/>
        <w:ind w:left="851" w:hanging="425"/>
        <w:contextualSpacing w:val="0"/>
        <w:jc w:val="both"/>
        <w:rPr>
          <w:rFonts w:ascii="Calibri" w:hAnsi="Calibri"/>
        </w:rPr>
      </w:pPr>
      <w:r w:rsidRPr="00A42B8E">
        <w:rPr>
          <w:rFonts w:ascii="Calibri" w:hAnsi="Calibri"/>
        </w:rPr>
        <w:t>daně (silniční daň, daň z nemovitostí, daň darovací, daň dědická, apod.);</w:t>
      </w:r>
    </w:p>
    <w:p w14:paraId="51CB37A5" w14:textId="77777777" w:rsidR="00404DE6" w:rsidRPr="00A42B8E" w:rsidRDefault="00404DE6" w:rsidP="00FC199B">
      <w:pPr>
        <w:pStyle w:val="Odstavecseseznamem"/>
        <w:numPr>
          <w:ilvl w:val="0"/>
          <w:numId w:val="15"/>
        </w:numPr>
        <w:autoSpaceDE w:val="0"/>
        <w:autoSpaceDN w:val="0"/>
        <w:adjustRightInd w:val="0"/>
        <w:spacing w:line="264" w:lineRule="auto"/>
        <w:ind w:left="851" w:hanging="425"/>
        <w:contextualSpacing w:val="0"/>
        <w:jc w:val="both"/>
        <w:rPr>
          <w:rFonts w:ascii="Calibri" w:hAnsi="Calibri"/>
        </w:rPr>
      </w:pPr>
      <w:r w:rsidRPr="00A42B8E">
        <w:rPr>
          <w:rFonts w:ascii="Calibri" w:hAnsi="Calibri"/>
        </w:rPr>
        <w:t xml:space="preserve">ostatní sociální náklady na zaměstnance, </w:t>
      </w:r>
      <w:r w:rsidR="006A361C" w:rsidRPr="00A42B8E">
        <w:rPr>
          <w:rFonts w:ascii="Calibri" w:hAnsi="Calibri"/>
        </w:rPr>
        <w:t xml:space="preserve">na které nejsou zaměstnavatelé povinni přispívat </w:t>
      </w:r>
      <w:r w:rsidRPr="00A42B8E">
        <w:rPr>
          <w:rFonts w:ascii="Calibri" w:hAnsi="Calibri"/>
        </w:rPr>
        <w:t>dle zvláštních právních předpisů (příspěvky na penzijní připojištění, životní pojištění, dary k životním jubileím, příspěvky na rekreaci apod.);</w:t>
      </w:r>
    </w:p>
    <w:p w14:paraId="7C228B55" w14:textId="77777777" w:rsidR="00814DC5" w:rsidRPr="00A42B8E" w:rsidRDefault="00404DE6" w:rsidP="00FC199B">
      <w:pPr>
        <w:pStyle w:val="Odstavecseseznamem"/>
        <w:numPr>
          <w:ilvl w:val="0"/>
          <w:numId w:val="15"/>
        </w:numPr>
        <w:autoSpaceDE w:val="0"/>
        <w:autoSpaceDN w:val="0"/>
        <w:adjustRightInd w:val="0"/>
        <w:spacing w:line="264" w:lineRule="auto"/>
        <w:ind w:left="851" w:hanging="425"/>
        <w:contextualSpacing w:val="0"/>
        <w:jc w:val="both"/>
        <w:rPr>
          <w:rFonts w:ascii="Calibri" w:hAnsi="Calibri"/>
        </w:rPr>
      </w:pPr>
      <w:r w:rsidRPr="00A42B8E">
        <w:rPr>
          <w:rFonts w:ascii="Calibri" w:hAnsi="Calibri"/>
        </w:rPr>
        <w:t>clo</w:t>
      </w:r>
      <w:r w:rsidR="00814DC5" w:rsidRPr="00A42B8E">
        <w:rPr>
          <w:rFonts w:ascii="Calibri" w:hAnsi="Calibri"/>
        </w:rPr>
        <w:t>;</w:t>
      </w:r>
    </w:p>
    <w:p w14:paraId="54482647" w14:textId="77777777" w:rsidR="00CF3DFD" w:rsidRPr="00A42B8E" w:rsidRDefault="00404DE6" w:rsidP="00FC199B">
      <w:pPr>
        <w:pStyle w:val="Odstavecseseznamem"/>
        <w:numPr>
          <w:ilvl w:val="0"/>
          <w:numId w:val="15"/>
        </w:numPr>
        <w:autoSpaceDE w:val="0"/>
        <w:autoSpaceDN w:val="0"/>
        <w:adjustRightInd w:val="0"/>
        <w:spacing w:line="264" w:lineRule="auto"/>
        <w:ind w:left="851" w:hanging="425"/>
        <w:contextualSpacing w:val="0"/>
        <w:jc w:val="both"/>
        <w:rPr>
          <w:rFonts w:ascii="Calibri" w:hAnsi="Calibri"/>
        </w:rPr>
      </w:pPr>
      <w:r w:rsidRPr="00A42B8E">
        <w:rPr>
          <w:rFonts w:ascii="Calibri" w:hAnsi="Calibri"/>
        </w:rPr>
        <w:t xml:space="preserve">náklady, které byly nebo budou nárokovány jako způsobilé v </w:t>
      </w:r>
      <w:r w:rsidR="00220BB9" w:rsidRPr="00A42B8E">
        <w:rPr>
          <w:rFonts w:ascii="Calibri" w:hAnsi="Calibri"/>
        </w:rPr>
        <w:t>rámci jiných dotačních programů</w:t>
      </w:r>
    </w:p>
    <w:p w14:paraId="6EF148EF" w14:textId="77777777" w:rsidR="00E23413" w:rsidRPr="00A42B8E" w:rsidRDefault="00E23413" w:rsidP="00052CAD">
      <w:pPr>
        <w:autoSpaceDE w:val="0"/>
        <w:adjustRightInd w:val="0"/>
        <w:spacing w:before="120" w:after="120"/>
        <w:ind w:left="851"/>
        <w:jc w:val="both"/>
        <w:rPr>
          <w:rFonts w:ascii="Calibri" w:hAnsi="Calibri"/>
          <w:b/>
          <w:color w:val="000000"/>
        </w:rPr>
      </w:pPr>
    </w:p>
    <w:p w14:paraId="3987DC2E" w14:textId="77777777" w:rsidR="006F6E0F" w:rsidRPr="00A42B8E" w:rsidRDefault="00117061" w:rsidP="00052CAD">
      <w:pPr>
        <w:pStyle w:val="Nadpis3"/>
        <w:spacing w:before="120" w:after="120"/>
        <w:rPr>
          <w:rFonts w:ascii="Calibri" w:hAnsi="Calibri" w:cs="Times New Roman"/>
          <w:color w:val="17365D" w:themeColor="text2" w:themeShade="BF"/>
        </w:rPr>
      </w:pPr>
      <w:bookmarkStart w:id="336" w:name="_Toc508109328"/>
      <w:r w:rsidRPr="00A42B8E">
        <w:rPr>
          <w:rFonts w:ascii="Calibri" w:hAnsi="Calibri" w:cs="Times New Roman"/>
          <w:color w:val="17365D" w:themeColor="text2" w:themeShade="BF"/>
        </w:rPr>
        <w:t>4</w:t>
      </w:r>
      <w:r w:rsidR="00A0593D" w:rsidRPr="00A42B8E">
        <w:rPr>
          <w:rFonts w:ascii="Calibri" w:hAnsi="Calibri" w:cs="Times New Roman"/>
          <w:color w:val="17365D" w:themeColor="text2" w:themeShade="BF"/>
        </w:rPr>
        <w:t>.3.</w:t>
      </w:r>
      <w:r w:rsidRPr="00A42B8E">
        <w:rPr>
          <w:rFonts w:ascii="Calibri" w:hAnsi="Calibri" w:cs="Times New Roman"/>
          <w:color w:val="17365D" w:themeColor="text2" w:themeShade="BF"/>
        </w:rPr>
        <w:t xml:space="preserve">3 </w:t>
      </w:r>
      <w:r w:rsidR="006F6E0F" w:rsidRPr="00A42B8E">
        <w:rPr>
          <w:rFonts w:ascii="Calibri" w:hAnsi="Calibri" w:cs="Times New Roman"/>
          <w:color w:val="17365D" w:themeColor="text2" w:themeShade="BF"/>
        </w:rPr>
        <w:t>Zdroje financování</w:t>
      </w:r>
      <w:bookmarkEnd w:id="336"/>
      <w:r w:rsidR="006F6E0F" w:rsidRPr="00A42B8E">
        <w:rPr>
          <w:rFonts w:ascii="Calibri" w:hAnsi="Calibri" w:cs="Times New Roman"/>
          <w:color w:val="17365D" w:themeColor="text2" w:themeShade="BF"/>
        </w:rPr>
        <w:t xml:space="preserve"> </w:t>
      </w:r>
    </w:p>
    <w:p w14:paraId="2C16A528" w14:textId="77777777" w:rsidR="006F6E0F" w:rsidRPr="00A42B8E" w:rsidRDefault="006F6E0F" w:rsidP="00052CAD">
      <w:pPr>
        <w:autoSpaceDE w:val="0"/>
        <w:adjustRightInd w:val="0"/>
        <w:spacing w:before="120" w:after="120"/>
        <w:jc w:val="both"/>
        <w:rPr>
          <w:rFonts w:ascii="Calibri" w:hAnsi="Calibri"/>
          <w:color w:val="000000"/>
        </w:rPr>
      </w:pPr>
      <w:r w:rsidRPr="00A42B8E">
        <w:rPr>
          <w:rFonts w:ascii="Calibri" w:hAnsi="Calibri"/>
          <w:color w:val="000000"/>
        </w:rPr>
        <w:t>Každý požadavek na poskytnutí podpory musí být specifikován a řádně zdůvodněn z hlediska nutnosti pro využití v projektu.</w:t>
      </w:r>
    </w:p>
    <w:p w14:paraId="7BCABE34" w14:textId="77777777" w:rsidR="006F6E0F" w:rsidRPr="00A42B8E" w:rsidRDefault="006F6E0F" w:rsidP="005628A2">
      <w:pPr>
        <w:autoSpaceDE w:val="0"/>
        <w:adjustRightInd w:val="0"/>
        <w:spacing w:after="120"/>
        <w:jc w:val="both"/>
        <w:rPr>
          <w:rFonts w:ascii="Calibri" w:hAnsi="Calibri"/>
          <w:color w:val="000000"/>
        </w:rPr>
      </w:pPr>
      <w:r w:rsidRPr="00A42B8E">
        <w:rPr>
          <w:rFonts w:ascii="Calibri" w:hAnsi="Calibri"/>
          <w:color w:val="000000"/>
        </w:rPr>
        <w:t xml:space="preserve">V návrhu projektu uchazeč specifikuje kromě způsobilých nákladů projektu předpokládané zdroje jejich financování. </w:t>
      </w:r>
    </w:p>
    <w:p w14:paraId="2BEFC674" w14:textId="77777777" w:rsidR="006F6E0F" w:rsidRPr="00A42B8E" w:rsidRDefault="006F6E0F" w:rsidP="005628A2">
      <w:pPr>
        <w:autoSpaceDE w:val="0"/>
        <w:adjustRightInd w:val="0"/>
        <w:spacing w:after="120"/>
        <w:jc w:val="both"/>
        <w:rPr>
          <w:rFonts w:ascii="Calibri" w:hAnsi="Calibri"/>
          <w:color w:val="000000"/>
        </w:rPr>
      </w:pPr>
      <w:r w:rsidRPr="00A42B8E">
        <w:rPr>
          <w:rFonts w:ascii="Calibri" w:hAnsi="Calibri"/>
          <w:color w:val="000000"/>
        </w:rPr>
        <w:t xml:space="preserve">Uchazeč/příjemce podpory </w:t>
      </w:r>
      <w:r w:rsidR="00717AD1">
        <w:rPr>
          <w:rFonts w:ascii="Calibri" w:hAnsi="Calibri"/>
          <w:color w:val="000000"/>
        </w:rPr>
        <w:t xml:space="preserve">musí </w:t>
      </w:r>
      <w:r w:rsidRPr="00A42B8E">
        <w:rPr>
          <w:rFonts w:ascii="Calibri" w:hAnsi="Calibri"/>
          <w:color w:val="000000"/>
        </w:rPr>
        <w:t>zajistit, aby v případě vícezdrojového financování výzkumných zařízení byly dodrženy limity stanovené Nařízením</w:t>
      </w:r>
      <w:r w:rsidRPr="00A42B8E">
        <w:rPr>
          <w:rFonts w:ascii="Calibri" w:hAnsi="Calibri"/>
          <w:color w:val="000000"/>
          <w:vertAlign w:val="superscript"/>
        </w:rPr>
        <w:footnoteReference w:id="17"/>
      </w:r>
      <w:r w:rsidRPr="00A42B8E">
        <w:rPr>
          <w:rFonts w:ascii="Calibri" w:hAnsi="Calibri"/>
          <w:color w:val="000000"/>
        </w:rPr>
        <w:t xml:space="preserve"> pro maximální intenzitu podpory a </w:t>
      </w:r>
      <w:r w:rsidR="00B56ABB" w:rsidRPr="00A42B8E">
        <w:rPr>
          <w:rFonts w:ascii="Calibri" w:hAnsi="Calibri"/>
          <w:color w:val="000000"/>
        </w:rPr>
        <w:t xml:space="preserve">aby </w:t>
      </w:r>
      <w:r w:rsidRPr="00A42B8E">
        <w:rPr>
          <w:rFonts w:ascii="Calibri" w:hAnsi="Calibri"/>
          <w:color w:val="000000"/>
        </w:rPr>
        <w:t>nedocházelo k dvojímu financování téže aktivity z veřejných prostředků. Poskytovatel bude zohledňovat všechny možnosti vícezdrojového financování povolené Nařízením</w:t>
      </w:r>
      <w:r w:rsidRPr="00A42B8E">
        <w:rPr>
          <w:rFonts w:ascii="Calibri" w:hAnsi="Calibri"/>
          <w:color w:val="000000"/>
          <w:vertAlign w:val="superscript"/>
        </w:rPr>
        <w:footnoteReference w:id="18"/>
      </w:r>
      <w:r w:rsidRPr="00A42B8E">
        <w:rPr>
          <w:rFonts w:ascii="Calibri" w:hAnsi="Calibri"/>
          <w:color w:val="000000"/>
        </w:rPr>
        <w:t xml:space="preserve">. Všechny finanční zdroje projektu musí uchazeč konkretizovat a vyčíslit již v návrhu projektu. </w:t>
      </w:r>
    </w:p>
    <w:p w14:paraId="289D29D5" w14:textId="77777777" w:rsidR="006F6E0F" w:rsidRPr="00A42B8E" w:rsidRDefault="006F6E0F" w:rsidP="005628A2">
      <w:pPr>
        <w:autoSpaceDE w:val="0"/>
        <w:adjustRightInd w:val="0"/>
        <w:spacing w:after="120"/>
        <w:jc w:val="both"/>
        <w:rPr>
          <w:rFonts w:ascii="Calibri" w:hAnsi="Calibri"/>
          <w:color w:val="000000"/>
        </w:rPr>
      </w:pPr>
      <w:r w:rsidRPr="00A42B8E">
        <w:rPr>
          <w:rFonts w:ascii="Calibri" w:hAnsi="Calibri"/>
          <w:color w:val="000000"/>
        </w:rPr>
        <w:t>V případě poskytnutí podpory</w:t>
      </w:r>
      <w:r w:rsidR="00792F2E">
        <w:rPr>
          <w:rFonts w:ascii="Calibri" w:hAnsi="Calibri"/>
          <w:color w:val="000000"/>
        </w:rPr>
        <w:t xml:space="preserve"> musí</w:t>
      </w:r>
      <w:r w:rsidRPr="00A42B8E">
        <w:rPr>
          <w:rFonts w:ascii="Calibri" w:hAnsi="Calibri"/>
          <w:color w:val="000000"/>
        </w:rPr>
        <w:t xml:space="preserve"> příjemce podpory</w:t>
      </w:r>
      <w:r w:rsidR="00792F2E">
        <w:rPr>
          <w:rFonts w:ascii="Calibri" w:hAnsi="Calibri"/>
          <w:color w:val="000000"/>
        </w:rPr>
        <w:t xml:space="preserve"> </w:t>
      </w:r>
      <w:r w:rsidRPr="00A42B8E">
        <w:rPr>
          <w:rFonts w:ascii="Calibri" w:hAnsi="Calibri"/>
          <w:color w:val="000000"/>
        </w:rPr>
        <w:t xml:space="preserve">poskytovateli pravidelně dokládat jak využití přidělené podpory, tak použití jiných finančních zdrojů a jednoznačně je identifikovat. Z </w:t>
      </w:r>
      <w:r w:rsidR="00B56ABB" w:rsidRPr="00A42B8E">
        <w:rPr>
          <w:rFonts w:ascii="Calibri" w:hAnsi="Calibri"/>
          <w:color w:val="000000"/>
        </w:rPr>
        <w:t>pod</w:t>
      </w:r>
      <w:r w:rsidRPr="00A42B8E">
        <w:rPr>
          <w:rFonts w:ascii="Calibri" w:hAnsi="Calibri"/>
          <w:color w:val="000000"/>
        </w:rPr>
        <w:t>programu nebude podporována aktivita, která je současně financována z jiného veřejného finančního zdroje.</w:t>
      </w:r>
    </w:p>
    <w:p w14:paraId="305A941E" w14:textId="38C6174B" w:rsidR="00CF3DFD" w:rsidRPr="00A42B8E" w:rsidRDefault="00CF3DFD" w:rsidP="00CF3DFD">
      <w:pPr>
        <w:autoSpaceDE w:val="0"/>
        <w:autoSpaceDN w:val="0"/>
        <w:adjustRightInd w:val="0"/>
        <w:spacing w:after="120"/>
        <w:jc w:val="both"/>
        <w:rPr>
          <w:rFonts w:ascii="Calibri" w:hAnsi="Calibri"/>
          <w:color w:val="000000"/>
        </w:rPr>
      </w:pPr>
      <w:r w:rsidRPr="00A42B8E">
        <w:rPr>
          <w:rFonts w:ascii="Calibri" w:hAnsi="Calibri"/>
          <w:color w:val="000000"/>
        </w:rPr>
        <w:t xml:space="preserve">V průběhu </w:t>
      </w:r>
      <w:r w:rsidR="00F674F4">
        <w:rPr>
          <w:rFonts w:ascii="Calibri" w:hAnsi="Calibri"/>
          <w:color w:val="000000"/>
        </w:rPr>
        <w:t>VES19</w:t>
      </w:r>
      <w:r w:rsidR="00F674F4">
        <w:rPr>
          <w:rFonts w:ascii="Calibri" w:hAnsi="Calibri"/>
          <w:color w:val="000000"/>
          <w:vertAlign w:val="subscript"/>
        </w:rPr>
        <w:t>INDIE</w:t>
      </w:r>
      <w:r w:rsidR="00896CFA" w:rsidRPr="00A42B8E">
        <w:rPr>
          <w:rFonts w:ascii="Calibri" w:hAnsi="Calibri"/>
          <w:color w:val="000000"/>
          <w:vertAlign w:val="subscript"/>
        </w:rPr>
        <w:t xml:space="preserve"> </w:t>
      </w:r>
      <w:r w:rsidRPr="00A42B8E">
        <w:rPr>
          <w:rFonts w:ascii="Calibri" w:hAnsi="Calibri"/>
          <w:color w:val="000000"/>
        </w:rPr>
        <w:t xml:space="preserve">nelze akceptovat změnu návrhu projektu. </w:t>
      </w:r>
    </w:p>
    <w:p w14:paraId="1DF0FE2B" w14:textId="77777777" w:rsidR="00896CFA" w:rsidRPr="00A42B8E" w:rsidRDefault="006F6E0F" w:rsidP="00A859FC">
      <w:pPr>
        <w:autoSpaceDE w:val="0"/>
        <w:adjustRightInd w:val="0"/>
        <w:spacing w:after="120"/>
        <w:jc w:val="both"/>
        <w:rPr>
          <w:rFonts w:ascii="Calibri" w:hAnsi="Calibri"/>
          <w:color w:val="000000"/>
        </w:rPr>
      </w:pPr>
      <w:r w:rsidRPr="00A42B8E">
        <w:rPr>
          <w:rFonts w:ascii="Calibri" w:hAnsi="Calibri"/>
          <w:color w:val="000000"/>
        </w:rPr>
        <w:t xml:space="preserve">Během realizace projektu (tj. po uzavření smlouvy o poskytnutí podpory) lze o případnou změnu výše uznaných nákladů (dle </w:t>
      </w:r>
      <w:r w:rsidR="003B551B" w:rsidRPr="00A42B8E">
        <w:rPr>
          <w:rFonts w:ascii="Calibri" w:hAnsi="Calibri"/>
          <w:color w:val="000000"/>
        </w:rPr>
        <w:t>údajů v článku</w:t>
      </w:r>
      <w:r w:rsidRPr="00A42B8E">
        <w:rPr>
          <w:rFonts w:ascii="Calibri" w:hAnsi="Calibri"/>
          <w:color w:val="000000"/>
        </w:rPr>
        <w:t xml:space="preserve"> 4.3.</w:t>
      </w:r>
      <w:r w:rsidR="006755DA" w:rsidRPr="00A42B8E">
        <w:rPr>
          <w:rFonts w:ascii="Calibri" w:hAnsi="Calibri"/>
          <w:color w:val="000000"/>
        </w:rPr>
        <w:t>1</w:t>
      </w:r>
      <w:r w:rsidRPr="00A42B8E">
        <w:rPr>
          <w:rFonts w:ascii="Calibri" w:hAnsi="Calibri"/>
          <w:color w:val="000000"/>
        </w:rPr>
        <w:t xml:space="preserve">.) nebo výše účelové podpory požádat poskytovatele v souladu s ustanovením § 9 odst. 7 </w:t>
      </w:r>
      <w:r w:rsidR="001E2302" w:rsidRPr="00A42B8E">
        <w:rPr>
          <w:rFonts w:ascii="Calibri" w:hAnsi="Calibri"/>
          <w:color w:val="000000"/>
        </w:rPr>
        <w:t>Zákona</w:t>
      </w:r>
      <w:r w:rsidR="00DB426D">
        <w:rPr>
          <w:rFonts w:ascii="Calibri" w:hAnsi="Calibri"/>
          <w:color w:val="000000"/>
        </w:rPr>
        <w:t xml:space="preserve"> č. 130/</w:t>
      </w:r>
      <w:r w:rsidR="00792F2E">
        <w:rPr>
          <w:rFonts w:ascii="Calibri" w:hAnsi="Calibri"/>
          <w:color w:val="000000"/>
        </w:rPr>
        <w:t xml:space="preserve">2002 </w:t>
      </w:r>
      <w:r w:rsidRPr="00A42B8E">
        <w:rPr>
          <w:rFonts w:ascii="Calibri" w:hAnsi="Calibri"/>
          <w:color w:val="000000"/>
        </w:rPr>
        <w:t xml:space="preserve"> Na změnu výše uznaných nákladů nebo výše účelové podpo</w:t>
      </w:r>
      <w:r w:rsidR="00A859FC" w:rsidRPr="00A42B8E">
        <w:rPr>
          <w:rFonts w:ascii="Calibri" w:hAnsi="Calibri"/>
          <w:color w:val="000000"/>
        </w:rPr>
        <w:t>ry nemá příjemce právní nárok.</w:t>
      </w:r>
      <w:r w:rsidR="00FF17E4" w:rsidRPr="00A42B8E">
        <w:rPr>
          <w:rFonts w:ascii="Calibri" w:hAnsi="Calibri"/>
          <w:color w:val="000000"/>
        </w:rPr>
        <w:t xml:space="preserve"> </w:t>
      </w:r>
    </w:p>
    <w:p w14:paraId="41538519" w14:textId="77777777" w:rsidR="00412593" w:rsidRPr="00A42B8E" w:rsidRDefault="00412593" w:rsidP="00A859FC">
      <w:pPr>
        <w:autoSpaceDE w:val="0"/>
        <w:adjustRightInd w:val="0"/>
        <w:spacing w:after="120"/>
        <w:jc w:val="both"/>
        <w:rPr>
          <w:rFonts w:ascii="Calibri" w:hAnsi="Calibri"/>
          <w:color w:val="000000"/>
        </w:rPr>
      </w:pPr>
    </w:p>
    <w:p w14:paraId="3C25E2E1" w14:textId="77777777" w:rsidR="00412593" w:rsidRPr="00792F2E" w:rsidRDefault="00117061" w:rsidP="00792F2E">
      <w:pPr>
        <w:pStyle w:val="Nadpis2"/>
        <w:spacing w:before="0"/>
        <w:rPr>
          <w:rFonts w:ascii="Calibri" w:hAnsi="Calibri"/>
          <w:color w:val="17365D" w:themeColor="text2" w:themeShade="BF"/>
        </w:rPr>
      </w:pPr>
      <w:bookmarkStart w:id="337" w:name="_Toc508109329"/>
      <w:r w:rsidRPr="00A42B8E">
        <w:rPr>
          <w:rFonts w:ascii="Calibri" w:hAnsi="Calibri"/>
          <w:color w:val="17365D" w:themeColor="text2" w:themeShade="BF"/>
        </w:rPr>
        <w:t>4</w:t>
      </w:r>
      <w:r w:rsidR="00192C1F" w:rsidRPr="00A42B8E">
        <w:rPr>
          <w:rFonts w:ascii="Calibri" w:hAnsi="Calibri"/>
          <w:color w:val="17365D" w:themeColor="text2" w:themeShade="BF"/>
        </w:rPr>
        <w:t>.4</w:t>
      </w:r>
      <w:r w:rsidRPr="00A42B8E">
        <w:rPr>
          <w:rFonts w:ascii="Calibri" w:hAnsi="Calibri"/>
          <w:color w:val="17365D" w:themeColor="text2" w:themeShade="BF"/>
        </w:rPr>
        <w:t xml:space="preserve"> </w:t>
      </w:r>
      <w:r w:rsidR="008C4380" w:rsidRPr="00A42B8E">
        <w:rPr>
          <w:rFonts w:ascii="Calibri" w:hAnsi="Calibri"/>
          <w:color w:val="17365D" w:themeColor="text2" w:themeShade="BF"/>
        </w:rPr>
        <w:t>Podpora</w:t>
      </w:r>
      <w:r w:rsidR="00792F2E">
        <w:rPr>
          <w:rFonts w:ascii="Calibri" w:hAnsi="Calibri"/>
          <w:color w:val="17365D" w:themeColor="text2" w:themeShade="BF"/>
        </w:rPr>
        <w:t xml:space="preserve"> a její</w:t>
      </w:r>
      <w:r w:rsidR="00AB3A35" w:rsidRPr="00A42B8E">
        <w:rPr>
          <w:rFonts w:ascii="Calibri" w:hAnsi="Calibri"/>
          <w:color w:val="17365D" w:themeColor="text2" w:themeShade="BF"/>
        </w:rPr>
        <w:t xml:space="preserve"> </w:t>
      </w:r>
      <w:r w:rsidR="008C4380" w:rsidRPr="00A42B8E">
        <w:rPr>
          <w:rFonts w:ascii="Calibri" w:hAnsi="Calibri"/>
          <w:color w:val="17365D" w:themeColor="text2" w:themeShade="BF"/>
        </w:rPr>
        <w:t>použití</w:t>
      </w:r>
      <w:r w:rsidR="00792F2E">
        <w:rPr>
          <w:rFonts w:ascii="Calibri" w:hAnsi="Calibri"/>
          <w:color w:val="17365D" w:themeColor="text2" w:themeShade="BF"/>
        </w:rPr>
        <w:t>, intenzita podpory</w:t>
      </w:r>
      <w:bookmarkEnd w:id="337"/>
    </w:p>
    <w:p w14:paraId="147DA091" w14:textId="77777777" w:rsidR="008C4380" w:rsidRPr="00A42B8E" w:rsidRDefault="00AB3A35" w:rsidP="00BA121B">
      <w:pPr>
        <w:pStyle w:val="Nadpis3"/>
        <w:spacing w:before="120" w:after="120"/>
        <w:rPr>
          <w:rFonts w:ascii="Calibri" w:hAnsi="Calibri"/>
          <w:color w:val="17365D" w:themeColor="text2" w:themeShade="BF"/>
        </w:rPr>
      </w:pPr>
      <w:bookmarkStart w:id="338" w:name="_Toc508109330"/>
      <w:r w:rsidRPr="00A42B8E">
        <w:rPr>
          <w:rFonts w:ascii="Calibri" w:hAnsi="Calibri"/>
          <w:color w:val="17365D" w:themeColor="text2" w:themeShade="BF"/>
        </w:rPr>
        <w:t>4.4.</w:t>
      </w:r>
      <w:r w:rsidR="00792F2E">
        <w:rPr>
          <w:rFonts w:ascii="Calibri" w:hAnsi="Calibri"/>
          <w:color w:val="17365D" w:themeColor="text2" w:themeShade="BF"/>
        </w:rPr>
        <w:t>1</w:t>
      </w:r>
      <w:r w:rsidRPr="00A42B8E">
        <w:rPr>
          <w:rFonts w:ascii="Calibri" w:hAnsi="Calibri"/>
          <w:color w:val="17365D" w:themeColor="text2" w:themeShade="BF"/>
        </w:rPr>
        <w:t xml:space="preserve"> </w:t>
      </w:r>
      <w:r w:rsidR="008C4380" w:rsidRPr="00A42B8E">
        <w:rPr>
          <w:rFonts w:ascii="Calibri" w:hAnsi="Calibri"/>
          <w:color w:val="17365D" w:themeColor="text2" w:themeShade="BF"/>
        </w:rPr>
        <w:t>Forma poskytování podpory</w:t>
      </w:r>
      <w:bookmarkEnd w:id="338"/>
    </w:p>
    <w:p w14:paraId="32859173" w14:textId="477EB190" w:rsidR="003954FE" w:rsidRPr="00A42B8E" w:rsidRDefault="008C4380" w:rsidP="00792F2E">
      <w:pPr>
        <w:autoSpaceDE w:val="0"/>
        <w:autoSpaceDN w:val="0"/>
        <w:adjustRightInd w:val="0"/>
        <w:spacing w:before="120" w:after="120"/>
        <w:jc w:val="both"/>
        <w:rPr>
          <w:rFonts w:ascii="Calibri" w:hAnsi="Calibri"/>
        </w:rPr>
      </w:pPr>
      <w:r w:rsidRPr="00553CD0">
        <w:rPr>
          <w:rFonts w:asciiTheme="minorHAnsi" w:hAnsiTheme="minorHAnsi" w:cstheme="minorHAnsi"/>
          <w:color w:val="000000"/>
        </w:rPr>
        <w:t xml:space="preserve">Podpora na řešení projektu </w:t>
      </w:r>
      <w:r w:rsidR="00B56ABB" w:rsidRPr="00553CD0">
        <w:rPr>
          <w:rFonts w:asciiTheme="minorHAnsi" w:hAnsiTheme="minorHAnsi" w:cstheme="minorHAnsi"/>
          <w:color w:val="000000"/>
        </w:rPr>
        <w:t>pod</w:t>
      </w:r>
      <w:r w:rsidRPr="00553CD0">
        <w:rPr>
          <w:rFonts w:asciiTheme="minorHAnsi" w:hAnsiTheme="minorHAnsi" w:cstheme="minorHAnsi"/>
          <w:color w:val="000000"/>
        </w:rPr>
        <w:t xml:space="preserve">programu bude poskytnuta jako účelová podpora formou dotace uchazeči vybranému ve </w:t>
      </w:r>
      <w:r w:rsidR="00792F2E" w:rsidRPr="00553CD0">
        <w:rPr>
          <w:rFonts w:asciiTheme="minorHAnsi" w:hAnsiTheme="minorHAnsi" w:cstheme="minorHAnsi"/>
          <w:color w:val="000000"/>
        </w:rPr>
        <w:t xml:space="preserve">veřejné soutěži podprogramu </w:t>
      </w:r>
      <w:r w:rsidRPr="00553CD0">
        <w:rPr>
          <w:rFonts w:asciiTheme="minorHAnsi" w:hAnsiTheme="minorHAnsi" w:cstheme="minorHAnsi"/>
          <w:color w:val="000000"/>
        </w:rPr>
        <w:t>podle § 7 odst. 4</w:t>
      </w:r>
      <w:r w:rsidR="00792F2E" w:rsidRPr="00553CD0">
        <w:rPr>
          <w:rFonts w:asciiTheme="minorHAnsi" w:hAnsiTheme="minorHAnsi" w:cstheme="minorHAnsi"/>
          <w:color w:val="000000"/>
        </w:rPr>
        <w:t xml:space="preserve"> Zákona č.</w:t>
      </w:r>
      <w:r w:rsidR="00792F2E" w:rsidRPr="00553CD0">
        <w:rPr>
          <w:rFonts w:asciiTheme="minorHAnsi" w:hAnsiTheme="minorHAnsi" w:cstheme="minorHAnsi"/>
        </w:rPr>
        <w:t xml:space="preserve"> </w:t>
      </w:r>
      <w:r w:rsidR="00792F2E" w:rsidRPr="00553CD0">
        <w:rPr>
          <w:rFonts w:asciiTheme="minorHAnsi" w:hAnsiTheme="minorHAnsi" w:cstheme="minorHAnsi"/>
          <w:color w:val="000000"/>
        </w:rPr>
        <w:t>130/2002 Sb</w:t>
      </w:r>
      <w:r w:rsidR="0012793D">
        <w:rPr>
          <w:rFonts w:asciiTheme="minorHAnsi" w:hAnsiTheme="minorHAnsi" w:cstheme="minorHAnsi"/>
          <w:color w:val="000000"/>
        </w:rPr>
        <w:t>.</w:t>
      </w:r>
      <w:r w:rsidRPr="00553CD0">
        <w:rPr>
          <w:rFonts w:asciiTheme="minorHAnsi" w:hAnsiTheme="minorHAnsi" w:cstheme="minorHAnsi"/>
          <w:color w:val="000000"/>
        </w:rPr>
        <w:t xml:space="preserve"> </w:t>
      </w:r>
      <w:r w:rsidR="00BA121B" w:rsidRPr="00553CD0">
        <w:rPr>
          <w:rFonts w:asciiTheme="minorHAnsi" w:hAnsiTheme="minorHAnsi" w:cstheme="minorHAnsi"/>
          <w:color w:val="000000"/>
        </w:rPr>
        <w:t xml:space="preserve">a dalších souvisejících ustanovení </w:t>
      </w:r>
      <w:r w:rsidR="001E2302" w:rsidRPr="00553CD0">
        <w:rPr>
          <w:rFonts w:asciiTheme="minorHAnsi" w:hAnsiTheme="minorHAnsi" w:cstheme="minorHAnsi"/>
          <w:color w:val="000000"/>
        </w:rPr>
        <w:t>Zákona</w:t>
      </w:r>
      <w:r w:rsidR="00792F2E" w:rsidRPr="00553CD0">
        <w:rPr>
          <w:rFonts w:asciiTheme="minorHAnsi" w:hAnsiTheme="minorHAnsi" w:cstheme="minorHAnsi"/>
          <w:color w:val="000000"/>
        </w:rPr>
        <w:t xml:space="preserve"> č. 130/2002 Sb.</w:t>
      </w:r>
      <w:r w:rsidR="00792F2E" w:rsidRPr="00553CD0">
        <w:rPr>
          <w:rFonts w:asciiTheme="minorHAnsi" w:hAnsiTheme="minorHAnsi" w:cstheme="minorHAnsi"/>
        </w:rPr>
        <w:t xml:space="preserve"> Úspěšný uchazeč - příjemce bude MŠMT vyzván k předání dat do Informačního systému VaVaI dle §31 odst. 1 </w:t>
      </w:r>
      <w:r w:rsidR="00792F2E" w:rsidRPr="00553CD0">
        <w:rPr>
          <w:rFonts w:asciiTheme="minorHAnsi" w:hAnsiTheme="minorHAnsi" w:cstheme="minorHAnsi"/>
          <w:color w:val="000000"/>
        </w:rPr>
        <w:t>Zákona č. 130/2002 Sb</w:t>
      </w:r>
      <w:r w:rsidR="00792F2E" w:rsidRPr="00553CD0">
        <w:rPr>
          <w:rFonts w:asciiTheme="minorHAnsi" w:hAnsiTheme="minorHAnsi" w:cstheme="minorHAnsi"/>
        </w:rPr>
        <w:t>.</w:t>
      </w:r>
      <w:r w:rsidR="00792F2E" w:rsidRPr="00553CD0">
        <w:rPr>
          <w:rFonts w:asciiTheme="minorHAnsi" w:hAnsiTheme="minorHAnsi" w:cstheme="minorHAnsi"/>
          <w:color w:val="000000"/>
        </w:rPr>
        <w:t xml:space="preserve"> a řešení</w:t>
      </w:r>
      <w:r w:rsidR="003954FE" w:rsidRPr="00553CD0">
        <w:rPr>
          <w:rFonts w:asciiTheme="minorHAnsi" w:hAnsiTheme="minorHAnsi" w:cstheme="minorHAnsi"/>
          <w:color w:val="000000"/>
        </w:rPr>
        <w:t xml:space="preserve"> projektu podprogramu bude poskytnuta jako účelová podpora formou dotace uchazeči vybranému ve veřejné soutěži podprogramu podle § 7 odst. 4 Zákona</w:t>
      </w:r>
      <w:r w:rsidR="004F646B">
        <w:rPr>
          <w:rFonts w:asciiTheme="minorHAnsi" w:hAnsiTheme="minorHAnsi" w:cstheme="minorHAnsi"/>
          <w:color w:val="000000"/>
        </w:rPr>
        <w:t xml:space="preserve"> </w:t>
      </w:r>
      <w:r w:rsidR="004F646B">
        <w:rPr>
          <w:rFonts w:ascii="Calibri" w:hAnsi="Calibri"/>
          <w:color w:val="000000"/>
        </w:rPr>
        <w:t>č. 130/2002 Sb.</w:t>
      </w:r>
      <w:r w:rsidR="003954FE" w:rsidRPr="00553CD0">
        <w:rPr>
          <w:rFonts w:asciiTheme="minorHAnsi" w:hAnsiTheme="minorHAnsi" w:cstheme="minorHAnsi"/>
          <w:color w:val="000000"/>
        </w:rPr>
        <w:t xml:space="preserve"> a souvisejících ustanovení Zákona</w:t>
      </w:r>
      <w:r w:rsidR="004F646B">
        <w:rPr>
          <w:rFonts w:asciiTheme="minorHAnsi" w:hAnsiTheme="minorHAnsi" w:cstheme="minorHAnsi"/>
          <w:color w:val="000000"/>
        </w:rPr>
        <w:t xml:space="preserve"> </w:t>
      </w:r>
      <w:r w:rsidR="004F646B">
        <w:rPr>
          <w:rFonts w:ascii="Calibri" w:hAnsi="Calibri"/>
          <w:color w:val="000000"/>
        </w:rPr>
        <w:t>č. 130/2002 Sb</w:t>
      </w:r>
      <w:r w:rsidR="003954FE" w:rsidRPr="00553CD0">
        <w:rPr>
          <w:rFonts w:asciiTheme="minorHAnsi" w:hAnsiTheme="minorHAnsi" w:cstheme="minorHAnsi"/>
          <w:color w:val="000000"/>
        </w:rPr>
        <w:t xml:space="preserve">. </w:t>
      </w:r>
      <w:r w:rsidR="003954FE" w:rsidRPr="00A42B8E">
        <w:rPr>
          <w:rFonts w:ascii="Calibri" w:hAnsi="Calibri"/>
        </w:rPr>
        <w:t>Celková výše podpory na období 2016-2024 podprogramu INTER-ACTION činí 1900 mil Kč, pro tuto veřejnou soutěž zaměřenou na česko-</w:t>
      </w:r>
      <w:r w:rsidR="00DD090D">
        <w:rPr>
          <w:rFonts w:ascii="Calibri" w:hAnsi="Calibri"/>
        </w:rPr>
        <w:t>indickou</w:t>
      </w:r>
      <w:r w:rsidR="003954FE" w:rsidRPr="00A42B8E">
        <w:rPr>
          <w:rFonts w:ascii="Calibri" w:hAnsi="Calibri"/>
        </w:rPr>
        <w:t xml:space="preserve"> spolupráci pak </w:t>
      </w:r>
      <w:r w:rsidR="0000043C">
        <w:rPr>
          <w:rFonts w:ascii="Calibri" w:hAnsi="Calibri"/>
        </w:rPr>
        <w:t>84</w:t>
      </w:r>
      <w:r w:rsidR="003954FE" w:rsidRPr="00A42B8E">
        <w:rPr>
          <w:rFonts w:ascii="Calibri" w:hAnsi="Calibri"/>
        </w:rPr>
        <w:t xml:space="preserve"> mil. Kč. Podpora v jednotlivých letech řešení projektu pro příjemce bude uvolňována formou ex-ante do 60 kalendářních dní od nabytí účinnosti smlouvy o poskytnutí účelové podpory, v dalších letech pak 60 kalendářních dnů od začátku nového kalendářního roku ve výši stanovené ve smlouvě o poskytnutí účelové podpory. Celková maximální výše </w:t>
      </w:r>
      <w:r w:rsidR="000E5DFA" w:rsidRPr="00A42B8E">
        <w:rPr>
          <w:rFonts w:ascii="Calibri" w:hAnsi="Calibri"/>
        </w:rPr>
        <w:t>alokace</w:t>
      </w:r>
      <w:r w:rsidR="003954FE" w:rsidRPr="00A42B8E">
        <w:rPr>
          <w:rFonts w:ascii="Calibri" w:hAnsi="Calibri"/>
        </w:rPr>
        <w:t xml:space="preserve"> </w:t>
      </w:r>
      <w:r w:rsidR="000E5DFA" w:rsidRPr="00A42B8E">
        <w:rPr>
          <w:rFonts w:ascii="Calibri" w:hAnsi="Calibri"/>
        </w:rPr>
        <w:t xml:space="preserve">prostředků státního rozpočtu </w:t>
      </w:r>
      <w:r w:rsidR="003954FE" w:rsidRPr="00A42B8E">
        <w:rPr>
          <w:rFonts w:ascii="Calibri" w:hAnsi="Calibri"/>
        </w:rPr>
        <w:t>v jednotlivých letech pro</w:t>
      </w:r>
      <w:r w:rsidR="000E5DFA" w:rsidRPr="00A42B8E">
        <w:rPr>
          <w:rFonts w:ascii="Calibri" w:hAnsi="Calibri"/>
        </w:rPr>
        <w:t xml:space="preserve"> tuto veřejnou soutěž v</w:t>
      </w:r>
      <w:r w:rsidR="003954FE" w:rsidRPr="00A42B8E">
        <w:rPr>
          <w:rFonts w:ascii="Calibri" w:hAnsi="Calibri"/>
        </w:rPr>
        <w:t xml:space="preserve"> podprogram INTER-</w:t>
      </w:r>
      <w:r w:rsidR="000E5DFA" w:rsidRPr="00A42B8E">
        <w:rPr>
          <w:rFonts w:ascii="Calibri" w:hAnsi="Calibri"/>
        </w:rPr>
        <w:t>ACTION</w:t>
      </w:r>
      <w:r w:rsidR="003954FE" w:rsidRPr="00A42B8E">
        <w:rPr>
          <w:rFonts w:ascii="Calibri" w:hAnsi="Calibri"/>
        </w:rPr>
        <w:t xml:space="preserve"> (</w:t>
      </w:r>
      <w:r w:rsidR="00F674F4">
        <w:rPr>
          <w:rFonts w:ascii="Calibri" w:hAnsi="Calibri"/>
        </w:rPr>
        <w:t>VES19</w:t>
      </w:r>
      <w:r w:rsidR="00F674F4">
        <w:rPr>
          <w:rFonts w:ascii="Calibri" w:hAnsi="Calibri"/>
          <w:vertAlign w:val="subscript"/>
        </w:rPr>
        <w:t>INDIE</w:t>
      </w:r>
      <w:r w:rsidR="003954FE" w:rsidRPr="00A42B8E">
        <w:rPr>
          <w:rFonts w:ascii="Calibri" w:hAnsi="Calibri"/>
        </w:rPr>
        <w:t xml:space="preserve">) je uvedena v následující tabulce. Minimální </w:t>
      </w:r>
      <w:r w:rsidR="000E5DFA" w:rsidRPr="00A42B8E">
        <w:rPr>
          <w:rFonts w:ascii="Calibri" w:hAnsi="Calibri"/>
        </w:rPr>
        <w:t>alokace</w:t>
      </w:r>
      <w:r w:rsidR="003954FE" w:rsidRPr="00A42B8E">
        <w:rPr>
          <w:rFonts w:ascii="Calibri" w:hAnsi="Calibri"/>
        </w:rPr>
        <w:t xml:space="preserve"> není stanovena. </w:t>
      </w:r>
    </w:p>
    <w:tbl>
      <w:tblPr>
        <w:tblW w:w="5000" w:type="pct"/>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2391"/>
        <w:gridCol w:w="1611"/>
        <w:gridCol w:w="1611"/>
        <w:gridCol w:w="1611"/>
        <w:gridCol w:w="1836"/>
      </w:tblGrid>
      <w:tr w:rsidR="00D126A0" w:rsidRPr="000D7418" w14:paraId="640325E7" w14:textId="77777777" w:rsidTr="004A48D9">
        <w:trPr>
          <w:trHeight w:val="315"/>
        </w:trPr>
        <w:tc>
          <w:tcPr>
            <w:tcW w:w="1320" w:type="pct"/>
            <w:tcBorders>
              <w:bottom w:val="single" w:sz="12" w:space="0" w:color="8EAADB"/>
            </w:tcBorders>
            <w:shd w:val="clear" w:color="auto" w:fill="auto"/>
            <w:noWrap/>
            <w:hideMark/>
          </w:tcPr>
          <w:p w14:paraId="0156D01C" w14:textId="77777777" w:rsidR="00D126A0" w:rsidRPr="000D7418" w:rsidRDefault="00D126A0" w:rsidP="004A48D9">
            <w:pPr>
              <w:keepNext/>
              <w:rPr>
                <w:rFonts w:ascii="Calibri" w:hAnsi="Calibri" w:cs="Calibri"/>
                <w:b/>
                <w:bCs/>
                <w:color w:val="000000"/>
                <w:sz w:val="22"/>
                <w:szCs w:val="22"/>
              </w:rPr>
            </w:pPr>
            <w:r w:rsidRPr="000D7418">
              <w:rPr>
                <w:rFonts w:ascii="Calibri" w:hAnsi="Calibri" w:cs="Calibri"/>
                <w:b/>
                <w:bCs/>
                <w:color w:val="000000"/>
                <w:sz w:val="22"/>
                <w:szCs w:val="22"/>
              </w:rPr>
              <w:t>P</w:t>
            </w:r>
            <w:r>
              <w:rPr>
                <w:rFonts w:ascii="Calibri" w:hAnsi="Calibri" w:cs="Calibri"/>
                <w:b/>
                <w:bCs/>
                <w:color w:val="000000"/>
                <w:sz w:val="22"/>
                <w:szCs w:val="22"/>
              </w:rPr>
              <w:t>r</w:t>
            </w:r>
            <w:r w:rsidRPr="000D7418">
              <w:rPr>
                <w:rFonts w:ascii="Calibri" w:hAnsi="Calibri" w:cs="Calibri"/>
                <w:b/>
                <w:bCs/>
                <w:color w:val="000000"/>
                <w:sz w:val="22"/>
                <w:szCs w:val="22"/>
              </w:rPr>
              <w:t>og</w:t>
            </w:r>
            <w:r>
              <w:rPr>
                <w:rFonts w:ascii="Calibri" w:hAnsi="Calibri" w:cs="Calibri"/>
                <w:b/>
                <w:bCs/>
                <w:color w:val="000000"/>
                <w:sz w:val="22"/>
                <w:szCs w:val="22"/>
              </w:rPr>
              <w:t>r</w:t>
            </w:r>
            <w:r w:rsidRPr="000D7418">
              <w:rPr>
                <w:rFonts w:ascii="Calibri" w:hAnsi="Calibri" w:cs="Calibri"/>
                <w:b/>
                <w:bCs/>
                <w:color w:val="000000"/>
                <w:sz w:val="22"/>
                <w:szCs w:val="22"/>
              </w:rPr>
              <w:t>am/</w:t>
            </w:r>
            <w:r>
              <w:rPr>
                <w:rFonts w:ascii="Calibri" w:hAnsi="Calibri" w:cs="Calibri"/>
                <w:b/>
                <w:bCs/>
                <w:color w:val="000000"/>
                <w:sz w:val="22"/>
                <w:szCs w:val="22"/>
              </w:rPr>
              <w:t>R</w:t>
            </w:r>
            <w:r w:rsidRPr="000D7418">
              <w:rPr>
                <w:rFonts w:ascii="Calibri" w:hAnsi="Calibri" w:cs="Calibri"/>
                <w:b/>
                <w:bCs/>
                <w:color w:val="000000"/>
                <w:sz w:val="22"/>
                <w:szCs w:val="22"/>
              </w:rPr>
              <w:t>ok</w:t>
            </w:r>
          </w:p>
        </w:tc>
        <w:tc>
          <w:tcPr>
            <w:tcW w:w="889" w:type="pct"/>
            <w:tcBorders>
              <w:bottom w:val="single" w:sz="12" w:space="0" w:color="8EAADB"/>
            </w:tcBorders>
            <w:shd w:val="clear" w:color="auto" w:fill="auto"/>
            <w:noWrap/>
            <w:vAlign w:val="center"/>
            <w:hideMark/>
          </w:tcPr>
          <w:p w14:paraId="7A7A7BA3" w14:textId="635AD474" w:rsidR="00D126A0" w:rsidRPr="000D7418" w:rsidRDefault="00245552" w:rsidP="004A48D9">
            <w:pPr>
              <w:jc w:val="center"/>
              <w:rPr>
                <w:rFonts w:ascii="Calibri" w:hAnsi="Calibri" w:cs="Calibri"/>
                <w:b/>
                <w:bCs/>
                <w:color w:val="000000"/>
                <w:sz w:val="22"/>
                <w:szCs w:val="22"/>
              </w:rPr>
            </w:pPr>
            <w:r>
              <w:rPr>
                <w:rFonts w:ascii="Calibri" w:hAnsi="Calibri" w:cs="Calibri"/>
                <w:b/>
                <w:bCs/>
                <w:color w:val="000000"/>
                <w:sz w:val="22"/>
                <w:szCs w:val="22"/>
              </w:rPr>
              <w:t>2020</w:t>
            </w:r>
          </w:p>
        </w:tc>
        <w:tc>
          <w:tcPr>
            <w:tcW w:w="889" w:type="pct"/>
            <w:tcBorders>
              <w:bottom w:val="single" w:sz="12" w:space="0" w:color="8EAADB"/>
            </w:tcBorders>
            <w:shd w:val="clear" w:color="auto" w:fill="auto"/>
            <w:noWrap/>
            <w:vAlign w:val="center"/>
            <w:hideMark/>
          </w:tcPr>
          <w:p w14:paraId="47E628A2" w14:textId="328FE625" w:rsidR="00D126A0" w:rsidRPr="000D7418" w:rsidRDefault="00D126A0" w:rsidP="004A48D9">
            <w:pPr>
              <w:jc w:val="center"/>
              <w:rPr>
                <w:rFonts w:ascii="Calibri" w:hAnsi="Calibri" w:cs="Calibri"/>
                <w:b/>
                <w:bCs/>
                <w:color w:val="000000"/>
                <w:sz w:val="22"/>
                <w:szCs w:val="22"/>
              </w:rPr>
            </w:pPr>
            <w:r w:rsidRPr="000D7418">
              <w:rPr>
                <w:rFonts w:ascii="Calibri" w:hAnsi="Calibri" w:cs="Calibri"/>
                <w:b/>
                <w:bCs/>
                <w:color w:val="000000"/>
                <w:sz w:val="22"/>
                <w:szCs w:val="22"/>
              </w:rPr>
              <w:t>20</w:t>
            </w:r>
            <w:r w:rsidR="00245552">
              <w:rPr>
                <w:rFonts w:ascii="Calibri" w:hAnsi="Calibri" w:cs="Calibri"/>
                <w:b/>
                <w:bCs/>
                <w:color w:val="000000"/>
                <w:sz w:val="22"/>
                <w:szCs w:val="22"/>
              </w:rPr>
              <w:t>21</w:t>
            </w:r>
          </w:p>
        </w:tc>
        <w:tc>
          <w:tcPr>
            <w:tcW w:w="889" w:type="pct"/>
            <w:tcBorders>
              <w:bottom w:val="single" w:sz="12" w:space="0" w:color="8EAADB"/>
            </w:tcBorders>
            <w:shd w:val="clear" w:color="auto" w:fill="auto"/>
            <w:vAlign w:val="center"/>
          </w:tcPr>
          <w:p w14:paraId="63B19D00" w14:textId="33B6780A" w:rsidR="00D126A0" w:rsidRPr="000D7418" w:rsidRDefault="00D126A0" w:rsidP="004A48D9">
            <w:pPr>
              <w:jc w:val="center"/>
              <w:rPr>
                <w:rFonts w:ascii="Calibri" w:hAnsi="Calibri" w:cs="Calibri"/>
                <w:b/>
                <w:bCs/>
                <w:color w:val="000000"/>
                <w:sz w:val="22"/>
                <w:szCs w:val="22"/>
              </w:rPr>
            </w:pPr>
            <w:r w:rsidRPr="000D7418">
              <w:rPr>
                <w:rFonts w:ascii="Calibri" w:hAnsi="Calibri" w:cs="Calibri"/>
                <w:b/>
                <w:bCs/>
                <w:color w:val="000000"/>
                <w:sz w:val="22"/>
                <w:szCs w:val="22"/>
              </w:rPr>
              <w:t>202</w:t>
            </w:r>
            <w:r w:rsidR="00245552">
              <w:rPr>
                <w:rFonts w:ascii="Calibri" w:hAnsi="Calibri" w:cs="Calibri"/>
                <w:b/>
                <w:bCs/>
                <w:color w:val="000000"/>
                <w:sz w:val="22"/>
                <w:szCs w:val="22"/>
              </w:rPr>
              <w:t>2</w:t>
            </w:r>
          </w:p>
        </w:tc>
        <w:tc>
          <w:tcPr>
            <w:tcW w:w="1013" w:type="pct"/>
            <w:tcBorders>
              <w:bottom w:val="single" w:sz="12" w:space="0" w:color="8EAADB"/>
            </w:tcBorders>
            <w:shd w:val="clear" w:color="auto" w:fill="auto"/>
            <w:noWrap/>
            <w:vAlign w:val="center"/>
            <w:hideMark/>
          </w:tcPr>
          <w:p w14:paraId="2FE0F426" w14:textId="77777777" w:rsidR="00D126A0" w:rsidRPr="000D7418" w:rsidRDefault="00D126A0" w:rsidP="004A48D9">
            <w:pPr>
              <w:jc w:val="center"/>
              <w:rPr>
                <w:rFonts w:ascii="Calibri" w:hAnsi="Calibri" w:cs="Calibri"/>
                <w:b/>
                <w:bCs/>
                <w:color w:val="000000"/>
                <w:sz w:val="22"/>
                <w:szCs w:val="22"/>
              </w:rPr>
            </w:pPr>
            <w:r w:rsidRPr="000D7418">
              <w:rPr>
                <w:rFonts w:ascii="Calibri" w:hAnsi="Calibri" w:cs="Calibri"/>
                <w:b/>
                <w:bCs/>
                <w:color w:val="000000"/>
                <w:sz w:val="22"/>
                <w:szCs w:val="22"/>
              </w:rPr>
              <w:t>Celkem</w:t>
            </w:r>
          </w:p>
        </w:tc>
      </w:tr>
      <w:tr w:rsidR="00D126A0" w:rsidRPr="0012793D" w14:paraId="1F94FF37" w14:textId="77777777" w:rsidTr="004A48D9">
        <w:trPr>
          <w:trHeight w:val="315"/>
        </w:trPr>
        <w:tc>
          <w:tcPr>
            <w:tcW w:w="1320" w:type="pct"/>
            <w:shd w:val="clear" w:color="auto" w:fill="auto"/>
            <w:noWrap/>
            <w:hideMark/>
          </w:tcPr>
          <w:p w14:paraId="67D1EF6C" w14:textId="77777777" w:rsidR="00D126A0" w:rsidRPr="007F2CE2" w:rsidRDefault="00D126A0" w:rsidP="004A48D9">
            <w:pPr>
              <w:keepNext/>
              <w:rPr>
                <w:rFonts w:ascii="Calibri" w:hAnsi="Calibri" w:cs="Calibri"/>
                <w:b/>
                <w:bCs/>
                <w:color w:val="000000"/>
                <w:sz w:val="22"/>
                <w:szCs w:val="22"/>
              </w:rPr>
            </w:pPr>
            <w:r>
              <w:rPr>
                <w:rFonts w:ascii="Calibri" w:hAnsi="Calibri"/>
              </w:rPr>
              <w:t>VES19</w:t>
            </w:r>
            <w:r>
              <w:rPr>
                <w:rFonts w:ascii="Calibri" w:hAnsi="Calibri"/>
                <w:vertAlign w:val="subscript"/>
              </w:rPr>
              <w:t>INDIE</w:t>
            </w:r>
            <w:r w:rsidRPr="007F2CE2">
              <w:rPr>
                <w:rFonts w:ascii="Calibri" w:hAnsi="Calibri" w:cs="Calibri"/>
                <w:b/>
                <w:bCs/>
                <w:color w:val="000000"/>
                <w:sz w:val="22"/>
                <w:szCs w:val="22"/>
              </w:rPr>
              <w:t xml:space="preserve"> (mil. Kč)</w:t>
            </w:r>
          </w:p>
        </w:tc>
        <w:tc>
          <w:tcPr>
            <w:tcW w:w="889" w:type="pct"/>
            <w:shd w:val="clear" w:color="auto" w:fill="auto"/>
            <w:noWrap/>
          </w:tcPr>
          <w:p w14:paraId="7BDB00A3" w14:textId="77777777" w:rsidR="00D126A0" w:rsidRPr="007F2CE2" w:rsidRDefault="00D126A0" w:rsidP="004A48D9">
            <w:pPr>
              <w:jc w:val="right"/>
              <w:rPr>
                <w:rFonts w:ascii="Calibri" w:hAnsi="Calibri" w:cs="Calibri"/>
                <w:color w:val="000000"/>
                <w:sz w:val="22"/>
                <w:szCs w:val="22"/>
              </w:rPr>
            </w:pPr>
            <w:r>
              <w:rPr>
                <w:rFonts w:ascii="Calibri" w:hAnsi="Calibri" w:cs="Calibri"/>
                <w:color w:val="000000"/>
                <w:sz w:val="22"/>
                <w:szCs w:val="22"/>
              </w:rPr>
              <w:t>28</w:t>
            </w:r>
          </w:p>
        </w:tc>
        <w:tc>
          <w:tcPr>
            <w:tcW w:w="889" w:type="pct"/>
            <w:shd w:val="clear" w:color="auto" w:fill="auto"/>
            <w:noWrap/>
          </w:tcPr>
          <w:p w14:paraId="1BB45777" w14:textId="77777777" w:rsidR="00D126A0" w:rsidRPr="007F2CE2" w:rsidRDefault="00D126A0" w:rsidP="004A48D9">
            <w:pPr>
              <w:jc w:val="right"/>
              <w:rPr>
                <w:rFonts w:ascii="Calibri" w:hAnsi="Calibri" w:cs="Calibri"/>
                <w:color w:val="000000"/>
                <w:sz w:val="22"/>
                <w:szCs w:val="22"/>
              </w:rPr>
            </w:pPr>
            <w:r>
              <w:rPr>
                <w:rFonts w:ascii="Calibri" w:hAnsi="Calibri" w:cs="Calibri"/>
                <w:color w:val="000000"/>
                <w:sz w:val="22"/>
                <w:szCs w:val="22"/>
              </w:rPr>
              <w:t>28</w:t>
            </w:r>
          </w:p>
        </w:tc>
        <w:tc>
          <w:tcPr>
            <w:tcW w:w="889" w:type="pct"/>
            <w:shd w:val="clear" w:color="auto" w:fill="auto"/>
          </w:tcPr>
          <w:p w14:paraId="708C3995" w14:textId="77777777" w:rsidR="00D126A0" w:rsidRPr="007F2CE2" w:rsidRDefault="00D126A0" w:rsidP="004A48D9">
            <w:pPr>
              <w:jc w:val="right"/>
              <w:rPr>
                <w:rFonts w:ascii="Calibri" w:hAnsi="Calibri" w:cs="Calibri"/>
                <w:color w:val="000000"/>
                <w:sz w:val="22"/>
                <w:szCs w:val="22"/>
              </w:rPr>
            </w:pPr>
            <w:r>
              <w:rPr>
                <w:rFonts w:ascii="Calibri" w:hAnsi="Calibri" w:cs="Calibri"/>
                <w:color w:val="000000"/>
                <w:sz w:val="22"/>
                <w:szCs w:val="22"/>
              </w:rPr>
              <w:t>28</w:t>
            </w:r>
          </w:p>
        </w:tc>
        <w:tc>
          <w:tcPr>
            <w:tcW w:w="1013" w:type="pct"/>
            <w:shd w:val="clear" w:color="auto" w:fill="auto"/>
            <w:noWrap/>
          </w:tcPr>
          <w:p w14:paraId="4E8A02A9" w14:textId="77777777" w:rsidR="00D126A0" w:rsidRPr="0012793D" w:rsidRDefault="00D126A0" w:rsidP="004A48D9">
            <w:pPr>
              <w:jc w:val="right"/>
              <w:rPr>
                <w:rFonts w:ascii="Calibri" w:hAnsi="Calibri" w:cs="Calibri"/>
                <w:color w:val="000000"/>
                <w:sz w:val="22"/>
                <w:szCs w:val="22"/>
              </w:rPr>
            </w:pPr>
            <w:r w:rsidRPr="0012793D">
              <w:rPr>
                <w:rFonts w:ascii="Calibri" w:hAnsi="Calibri" w:cs="Calibri"/>
                <w:color w:val="000000"/>
                <w:sz w:val="22"/>
                <w:szCs w:val="22"/>
              </w:rPr>
              <w:t>84</w:t>
            </w:r>
          </w:p>
        </w:tc>
      </w:tr>
    </w:tbl>
    <w:p w14:paraId="74C97D62" w14:textId="0352B437" w:rsidR="00F609E0" w:rsidRPr="00F609E0" w:rsidRDefault="00F17720" w:rsidP="00D126A0">
      <w:pPr>
        <w:pStyle w:val="Standard"/>
        <w:spacing w:before="120" w:after="120"/>
        <w:jc w:val="both"/>
        <w:rPr>
          <w:rFonts w:ascii="Calibri" w:hAnsi="Calibri"/>
          <w:b/>
        </w:rPr>
      </w:pPr>
      <w:r w:rsidRPr="0012793D">
        <w:rPr>
          <w:rFonts w:ascii="Calibri" w:hAnsi="Calibri"/>
          <w:b/>
        </w:rPr>
        <w:t xml:space="preserve"> V </w:t>
      </w:r>
      <w:r w:rsidR="00F609E0" w:rsidRPr="0012793D">
        <w:rPr>
          <w:rFonts w:ascii="Calibri" w:hAnsi="Calibri"/>
          <w:b/>
        </w:rPr>
        <w:t>rámci VES19</w:t>
      </w:r>
      <w:r w:rsidR="00F609E0" w:rsidRPr="0012793D">
        <w:rPr>
          <w:rFonts w:ascii="Calibri" w:hAnsi="Calibri"/>
          <w:b/>
          <w:vertAlign w:val="subscript"/>
        </w:rPr>
        <w:t xml:space="preserve">INDIE </w:t>
      </w:r>
      <w:r w:rsidRPr="0012793D">
        <w:rPr>
          <w:rFonts w:ascii="Calibri" w:hAnsi="Calibri"/>
          <w:b/>
        </w:rPr>
        <w:t>se předpokládá</w:t>
      </w:r>
      <w:r>
        <w:rPr>
          <w:rFonts w:ascii="Calibri" w:hAnsi="Calibri"/>
          <w:b/>
        </w:rPr>
        <w:t xml:space="preserve"> podpora 7-10 projektů. </w:t>
      </w:r>
    </w:p>
    <w:p w14:paraId="3BE749CF" w14:textId="77777777" w:rsidR="00D126A0" w:rsidRPr="002E22EB" w:rsidRDefault="00D126A0" w:rsidP="003954FE">
      <w:pPr>
        <w:autoSpaceDE w:val="0"/>
        <w:autoSpaceDN w:val="0"/>
        <w:adjustRightInd w:val="0"/>
        <w:spacing w:after="120"/>
        <w:jc w:val="both"/>
        <w:rPr>
          <w:rFonts w:asciiTheme="minorHAnsi" w:hAnsiTheme="minorHAnsi" w:cstheme="minorHAnsi"/>
        </w:rPr>
      </w:pPr>
    </w:p>
    <w:p w14:paraId="781A9227" w14:textId="77777777" w:rsidR="002E22EB" w:rsidRPr="002E22EB" w:rsidRDefault="002E22EB" w:rsidP="002E22EB">
      <w:pPr>
        <w:autoSpaceDE w:val="0"/>
        <w:autoSpaceDN w:val="0"/>
        <w:adjustRightInd w:val="0"/>
        <w:spacing w:after="120"/>
        <w:jc w:val="both"/>
        <w:rPr>
          <w:rFonts w:asciiTheme="minorHAnsi" w:hAnsiTheme="minorHAnsi" w:cstheme="minorHAnsi"/>
          <w:b/>
          <w:color w:val="000000"/>
        </w:rPr>
      </w:pPr>
      <w:r w:rsidRPr="002E22EB">
        <w:rPr>
          <w:rFonts w:asciiTheme="minorHAnsi" w:hAnsiTheme="minorHAnsi" w:cstheme="minorHAnsi"/>
          <w:b/>
          <w:color w:val="000000"/>
        </w:rPr>
        <w:t>Použití podpory</w:t>
      </w:r>
    </w:p>
    <w:p w14:paraId="2E65DA6E" w14:textId="77777777" w:rsidR="002E22EB" w:rsidRPr="002E22EB" w:rsidRDefault="002E22EB" w:rsidP="002E22EB">
      <w:pPr>
        <w:autoSpaceDE w:val="0"/>
        <w:autoSpaceDN w:val="0"/>
        <w:adjustRightInd w:val="0"/>
        <w:spacing w:after="120"/>
        <w:jc w:val="both"/>
        <w:rPr>
          <w:rFonts w:asciiTheme="minorHAnsi" w:hAnsiTheme="minorHAnsi" w:cstheme="minorHAnsi"/>
          <w:color w:val="000000"/>
        </w:rPr>
      </w:pPr>
      <w:r w:rsidRPr="002E22EB">
        <w:rPr>
          <w:rFonts w:asciiTheme="minorHAnsi" w:hAnsiTheme="minorHAnsi" w:cstheme="minorHAnsi"/>
          <w:color w:val="000000"/>
        </w:rPr>
        <w:t>V případě nákupu služeb nebo pořizování majetku v rámci projektu musí příjemce postupovat podle zákona č. 134/2016 Sb., o zadávání veřejných zakázek, účinného od 1.10 2016, platného od 29.4 2016</w:t>
      </w:r>
      <w:r w:rsidRPr="002E22EB">
        <w:rPr>
          <w:rFonts w:asciiTheme="minorHAnsi" w:hAnsiTheme="minorHAnsi" w:cstheme="minorHAnsi"/>
        </w:rPr>
        <w:t xml:space="preserve"> a vztahuje se na ně ustanovení § 8 odst. 4 Zákona č. 130/2002 Sb. </w:t>
      </w:r>
    </w:p>
    <w:p w14:paraId="147975F8" w14:textId="77777777" w:rsidR="002E22EB" w:rsidRPr="002E22EB" w:rsidRDefault="002E22EB" w:rsidP="002E22EB">
      <w:pPr>
        <w:autoSpaceDE w:val="0"/>
        <w:autoSpaceDN w:val="0"/>
        <w:adjustRightInd w:val="0"/>
        <w:spacing w:after="120"/>
        <w:jc w:val="both"/>
        <w:rPr>
          <w:rFonts w:asciiTheme="minorHAnsi" w:hAnsiTheme="minorHAnsi" w:cstheme="minorHAnsi"/>
        </w:rPr>
      </w:pPr>
      <w:r w:rsidRPr="002E22EB">
        <w:rPr>
          <w:rFonts w:asciiTheme="minorHAnsi" w:hAnsiTheme="minorHAnsi" w:cstheme="minorHAnsi"/>
        </w:rPr>
        <w:t>Z přidělené účelové podpory projektu lze hradit takové způsobilé náklady projektu, které vynakládá na realizaci projektu příjemce nebo další účastník projektu, které poskytovatel schválí na základě skutečností a zdůvodnění uvedených v návrhu projektu a které budou vymezeny ve smlouvě o poskytnutí podpory uzavřené s poskytovatelem (dále jen „uznané náklady projektu“).</w:t>
      </w:r>
    </w:p>
    <w:p w14:paraId="12AF73ED" w14:textId="77777777" w:rsidR="002E22EB" w:rsidRPr="00A42B8E" w:rsidRDefault="002E22EB" w:rsidP="003954FE">
      <w:pPr>
        <w:autoSpaceDE w:val="0"/>
        <w:autoSpaceDN w:val="0"/>
        <w:adjustRightInd w:val="0"/>
        <w:spacing w:after="120"/>
        <w:jc w:val="both"/>
        <w:rPr>
          <w:rFonts w:ascii="Calibri" w:hAnsi="Calibri"/>
        </w:rPr>
      </w:pPr>
    </w:p>
    <w:p w14:paraId="6FFF13DA" w14:textId="77777777" w:rsidR="00034CCB" w:rsidRDefault="00AB3A35" w:rsidP="00412593">
      <w:pPr>
        <w:pStyle w:val="Nadpis2"/>
        <w:rPr>
          <w:rFonts w:ascii="Calibri" w:hAnsi="Calibri"/>
          <w:color w:val="1F497D" w:themeColor="text2"/>
          <w:sz w:val="24"/>
          <w:szCs w:val="24"/>
        </w:rPr>
      </w:pPr>
      <w:bookmarkStart w:id="339" w:name="_Toc508109331"/>
      <w:r w:rsidRPr="00A42B8E">
        <w:rPr>
          <w:rFonts w:ascii="Calibri" w:hAnsi="Calibri"/>
          <w:color w:val="1F497D" w:themeColor="text2"/>
          <w:sz w:val="24"/>
          <w:szCs w:val="24"/>
        </w:rPr>
        <w:t>4</w:t>
      </w:r>
      <w:r w:rsidRPr="00A42B8E">
        <w:rPr>
          <w:rFonts w:ascii="Calibri" w:hAnsi="Calibri"/>
          <w:color w:val="17365D" w:themeColor="text2" w:themeShade="BF"/>
          <w:sz w:val="24"/>
          <w:szCs w:val="24"/>
        </w:rPr>
        <w:t>.4.</w:t>
      </w:r>
      <w:r w:rsidR="00AC5274">
        <w:rPr>
          <w:rFonts w:ascii="Calibri" w:hAnsi="Calibri"/>
          <w:color w:val="17365D" w:themeColor="text2" w:themeShade="BF"/>
          <w:sz w:val="24"/>
          <w:szCs w:val="24"/>
        </w:rPr>
        <w:t>2</w:t>
      </w:r>
      <w:r w:rsidRPr="00A42B8E">
        <w:rPr>
          <w:rFonts w:ascii="Calibri" w:hAnsi="Calibri"/>
          <w:color w:val="17365D" w:themeColor="text2" w:themeShade="BF"/>
          <w:sz w:val="24"/>
          <w:szCs w:val="24"/>
        </w:rPr>
        <w:t xml:space="preserve"> Intenzita podpory a její výše</w:t>
      </w:r>
      <w:bookmarkEnd w:id="339"/>
      <w:r w:rsidRPr="00A42B8E">
        <w:rPr>
          <w:rFonts w:ascii="Calibri" w:hAnsi="Calibri"/>
          <w:color w:val="1F497D" w:themeColor="text2"/>
          <w:sz w:val="24"/>
          <w:szCs w:val="24"/>
        </w:rPr>
        <w:t xml:space="preserve"> </w:t>
      </w:r>
    </w:p>
    <w:p w14:paraId="27A97A59" w14:textId="77777777" w:rsidR="00A37BEA" w:rsidRPr="00A37BEA" w:rsidRDefault="00A37BEA" w:rsidP="00A37BEA"/>
    <w:p w14:paraId="2BC76E64" w14:textId="77777777" w:rsidR="00D22662" w:rsidRPr="00D22662" w:rsidRDefault="00D22662" w:rsidP="00D22662">
      <w:pPr>
        <w:autoSpaceDE w:val="0"/>
        <w:autoSpaceDN w:val="0"/>
        <w:adjustRightInd w:val="0"/>
        <w:jc w:val="both"/>
        <w:rPr>
          <w:rFonts w:ascii="Calibri" w:hAnsi="Calibri"/>
          <w:kern w:val="3"/>
          <w:lang w:eastAsia="zh-CN"/>
        </w:rPr>
      </w:pPr>
      <w:r w:rsidRPr="00D22662">
        <w:rPr>
          <w:rFonts w:ascii="Calibri" w:hAnsi="Calibri"/>
          <w:kern w:val="3"/>
          <w:lang w:eastAsia="zh-CN"/>
        </w:rPr>
        <w:t>Intenzita podpory vypočtená pro uchazeče (příjemce podpory) a další účastníky projektu může dle oddílu 4 článku 25 odst. 5 písm. b), c) a oddílu 4 článku 25 odst. 6 písm. b) Nařízení</w:t>
      </w:r>
    </w:p>
    <w:p w14:paraId="1CE2C5CD" w14:textId="77777777" w:rsidR="00D22662" w:rsidRPr="00D22662" w:rsidRDefault="00D22662" w:rsidP="00D22662">
      <w:pPr>
        <w:autoSpaceDE w:val="0"/>
        <w:autoSpaceDN w:val="0"/>
        <w:adjustRightInd w:val="0"/>
        <w:jc w:val="both"/>
        <w:rPr>
          <w:rFonts w:ascii="Calibri" w:hAnsi="Calibri"/>
          <w:kern w:val="3"/>
          <w:lang w:eastAsia="zh-CN"/>
        </w:rPr>
      </w:pPr>
      <w:r w:rsidRPr="00D22662">
        <w:rPr>
          <w:rFonts w:ascii="Calibri" w:hAnsi="Calibri"/>
          <w:kern w:val="3"/>
          <w:lang w:eastAsia="zh-CN"/>
        </w:rPr>
        <w:t>a textu schváleného programu INTER-EXCELLENCE, kapitola 7, dosahovat až 25% - 100 % uznaných nákladů, v závislosti na kategorii výzkumu a vývoje (základní výzkum, průmyslový výzkum, experimentální vývoj) a typu uchazeče/dalšího účastníka projektu (výzkumná organizace, malý nebo střední podnik).</w:t>
      </w:r>
    </w:p>
    <w:p w14:paraId="42CB0A49" w14:textId="5CE44428" w:rsidR="00D22662" w:rsidRPr="00D22662" w:rsidRDefault="00D22662" w:rsidP="00D22662">
      <w:pPr>
        <w:spacing w:after="120"/>
        <w:jc w:val="both"/>
        <w:rPr>
          <w:rFonts w:ascii="Calibri" w:hAnsi="Calibri"/>
          <w:kern w:val="3"/>
          <w:lang w:eastAsia="zh-CN"/>
        </w:rPr>
      </w:pPr>
      <w:r w:rsidRPr="00D22662">
        <w:rPr>
          <w:rFonts w:ascii="Calibri" w:hAnsi="Calibri"/>
          <w:kern w:val="3"/>
          <w:lang w:eastAsia="zh-CN"/>
        </w:rPr>
        <w:t>Použití podpory musí probíhat v souladu se Zákonem č. 130/2002 Sb. Poskytnutá účelová podpora může být příjemcem/</w:t>
      </w:r>
      <w:r w:rsidRPr="0012793D">
        <w:rPr>
          <w:rFonts w:ascii="Calibri" w:hAnsi="Calibri"/>
          <w:kern w:val="3"/>
          <w:lang w:eastAsia="zh-CN"/>
        </w:rPr>
        <w:t>dalším účastníkem projektu použita pouze na úhradu způsobilých nákladů projektu a čerpána jen po dobu řeš</w:t>
      </w:r>
      <w:r w:rsidR="009A6759" w:rsidRPr="0012793D">
        <w:rPr>
          <w:rFonts w:ascii="Calibri" w:hAnsi="Calibri"/>
          <w:kern w:val="3"/>
          <w:lang w:eastAsia="zh-CN"/>
        </w:rPr>
        <w:t xml:space="preserve">ení </w:t>
      </w:r>
      <w:r w:rsidR="00DB426D" w:rsidRPr="0012793D">
        <w:rPr>
          <w:rFonts w:ascii="Calibri" w:hAnsi="Calibri"/>
          <w:kern w:val="3"/>
          <w:lang w:eastAsia="zh-CN"/>
        </w:rPr>
        <w:t xml:space="preserve">projektu, tj. nejdříve od </w:t>
      </w:r>
      <w:r w:rsidR="0000043C" w:rsidRPr="0012793D">
        <w:rPr>
          <w:rFonts w:ascii="Calibri" w:hAnsi="Calibri"/>
          <w:kern w:val="3"/>
          <w:lang w:eastAsia="zh-CN"/>
        </w:rPr>
        <w:t>1</w:t>
      </w:r>
      <w:r w:rsidR="00905FEA" w:rsidRPr="0012793D">
        <w:rPr>
          <w:rFonts w:ascii="Calibri" w:hAnsi="Calibri"/>
          <w:kern w:val="3"/>
          <w:lang w:eastAsia="zh-CN"/>
        </w:rPr>
        <w:t>.  1</w:t>
      </w:r>
      <w:r w:rsidR="00D302CC" w:rsidRPr="0012793D">
        <w:rPr>
          <w:rFonts w:ascii="Calibri" w:hAnsi="Calibri"/>
          <w:kern w:val="3"/>
          <w:lang w:eastAsia="zh-CN"/>
        </w:rPr>
        <w:t>.  2020</w:t>
      </w:r>
      <w:r w:rsidRPr="0012793D">
        <w:rPr>
          <w:rFonts w:ascii="Calibri" w:hAnsi="Calibri"/>
          <w:kern w:val="3"/>
          <w:lang w:eastAsia="zh-CN"/>
        </w:rPr>
        <w:t xml:space="preserve"> nebo podle data oznámeného příjemcem jako data zahájení projektových</w:t>
      </w:r>
      <w:r w:rsidRPr="00D22662">
        <w:rPr>
          <w:rFonts w:ascii="Calibri" w:hAnsi="Calibri"/>
          <w:kern w:val="3"/>
          <w:lang w:eastAsia="zh-CN"/>
        </w:rPr>
        <w:t xml:space="preserve"> prací, které nesmí být pozdější než 60 kalendářních dnů ode dne nabytí účinnosti smlouvy o poskytnutí a konče dnem ukončením řešení projektu. </w:t>
      </w:r>
    </w:p>
    <w:p w14:paraId="025670EF" w14:textId="77777777" w:rsidR="00CF1743" w:rsidRPr="00A42B8E" w:rsidRDefault="00AB3A35" w:rsidP="00CF1743">
      <w:pPr>
        <w:pStyle w:val="Standard"/>
        <w:autoSpaceDE w:val="0"/>
        <w:spacing w:before="120" w:after="120"/>
        <w:jc w:val="both"/>
        <w:rPr>
          <w:rFonts w:ascii="Calibri" w:hAnsi="Calibri"/>
        </w:rPr>
      </w:pPr>
      <w:r w:rsidRPr="00A42B8E">
        <w:rPr>
          <w:rFonts w:ascii="Calibri" w:hAnsi="Calibri"/>
        </w:rPr>
        <w:t>Konečnou výši podpory u jednotlivých uchazečů a návrhů projektů stanoví poskytovatel v souladu s Nařízením, s ohledem na konkrétní návrh uchazeče a výši poskytovatelem uznaných nákladů projektu, a to na základě výsledků hodnocení návrhu projektu ve</w:t>
      </w:r>
      <w:r w:rsidR="00D22662">
        <w:rPr>
          <w:rFonts w:ascii="Calibri" w:hAnsi="Calibri"/>
          <w:color w:val="000000"/>
        </w:rPr>
        <w:t xml:space="preserve"> veřejné soutěži.</w:t>
      </w:r>
      <w:r w:rsidRPr="00A42B8E">
        <w:rPr>
          <w:rFonts w:ascii="Calibri" w:hAnsi="Calibri"/>
        </w:rPr>
        <w:t xml:space="preserve"> </w:t>
      </w:r>
    </w:p>
    <w:p w14:paraId="49372F34" w14:textId="77777777" w:rsidR="007F1720" w:rsidRPr="00A42B8E" w:rsidRDefault="00AB3A35" w:rsidP="00AB3A35">
      <w:pPr>
        <w:pStyle w:val="Nadpis2"/>
        <w:rPr>
          <w:rFonts w:ascii="Calibri" w:hAnsi="Calibri"/>
          <w:color w:val="17365D" w:themeColor="text2" w:themeShade="BF"/>
        </w:rPr>
      </w:pPr>
      <w:bookmarkStart w:id="340" w:name="_Toc456174886"/>
      <w:bookmarkStart w:id="341" w:name="_Toc508109332"/>
      <w:r w:rsidRPr="00A42B8E">
        <w:rPr>
          <w:rFonts w:ascii="Calibri" w:hAnsi="Calibri"/>
          <w:color w:val="17365D" w:themeColor="text2" w:themeShade="BF"/>
        </w:rPr>
        <w:t>5</w:t>
      </w:r>
      <w:r w:rsidR="007E623F">
        <w:rPr>
          <w:rFonts w:ascii="Calibri" w:hAnsi="Calibri"/>
          <w:color w:val="17365D" w:themeColor="text2" w:themeShade="BF"/>
        </w:rPr>
        <w:t xml:space="preserve">. </w:t>
      </w:r>
      <w:r w:rsidRPr="00A42B8E">
        <w:rPr>
          <w:rFonts w:ascii="Calibri" w:hAnsi="Calibri"/>
          <w:color w:val="17365D" w:themeColor="text2" w:themeShade="BF"/>
        </w:rPr>
        <w:t xml:space="preserve"> </w:t>
      </w:r>
      <w:r w:rsidR="00915D2A" w:rsidRPr="00A42B8E">
        <w:rPr>
          <w:rFonts w:ascii="Calibri" w:hAnsi="Calibri"/>
          <w:color w:val="17365D" w:themeColor="text2" w:themeShade="BF"/>
        </w:rPr>
        <w:t>Hodnocení návrhů projektů</w:t>
      </w:r>
      <w:bookmarkEnd w:id="340"/>
      <w:bookmarkEnd w:id="341"/>
    </w:p>
    <w:p w14:paraId="651AC870" w14:textId="77777777" w:rsidR="00D22662" w:rsidRPr="00D22662" w:rsidRDefault="00D22662" w:rsidP="00D22662">
      <w:pPr>
        <w:pStyle w:val="Standard"/>
        <w:autoSpaceDE w:val="0"/>
        <w:spacing w:before="120" w:after="120"/>
        <w:jc w:val="both"/>
        <w:rPr>
          <w:rFonts w:ascii="Calibri" w:hAnsi="Calibri"/>
          <w:color w:val="000000"/>
        </w:rPr>
      </w:pPr>
      <w:r w:rsidRPr="00D22662">
        <w:rPr>
          <w:rFonts w:ascii="Calibri" w:hAnsi="Calibri"/>
          <w:color w:val="000000"/>
        </w:rPr>
        <w:t>Hodnocení návrhů projektů proběhne v souladu s principy stanovenými v § 21 Zákona č. 130/2002 Sb. Návrhy projektů, předložené uchazeči do veřejné soutěže, pořádané poskytovatelem, budou procházet následujícími fázemi hodnocení.</w:t>
      </w:r>
    </w:p>
    <w:p w14:paraId="4F886CC5" w14:textId="77777777" w:rsidR="00D22662" w:rsidRPr="00D22662" w:rsidRDefault="00D22662" w:rsidP="00D22662">
      <w:pPr>
        <w:pStyle w:val="Standard"/>
        <w:autoSpaceDE w:val="0"/>
        <w:spacing w:before="120" w:after="120"/>
        <w:jc w:val="both"/>
        <w:rPr>
          <w:rFonts w:ascii="Calibri" w:hAnsi="Calibri"/>
          <w:color w:val="000000"/>
        </w:rPr>
      </w:pPr>
      <w:r w:rsidRPr="00D22662">
        <w:rPr>
          <w:rFonts w:ascii="Calibri" w:hAnsi="Calibri"/>
          <w:color w:val="000000"/>
        </w:rPr>
        <w:t>Poskytovatel (respektive komise pro přijímání návrhů projektů, složená ze zaměstnanců poskytovatele) zhodnotí návrhy projektů, předložené v průběhu soutěžní lhůty, z hlediska splnění formálních podmínek veřejné soutěže.</w:t>
      </w:r>
    </w:p>
    <w:p w14:paraId="3FC1939D" w14:textId="77777777" w:rsidR="00D22662" w:rsidRPr="00D22662" w:rsidRDefault="00D22662" w:rsidP="00D22662">
      <w:pPr>
        <w:pStyle w:val="Standard"/>
        <w:autoSpaceDE w:val="0"/>
        <w:spacing w:before="120" w:after="120"/>
        <w:jc w:val="both"/>
        <w:rPr>
          <w:rFonts w:ascii="Calibri" w:hAnsi="Calibri"/>
          <w:color w:val="000000"/>
        </w:rPr>
      </w:pPr>
      <w:r w:rsidRPr="00D22662">
        <w:rPr>
          <w:rFonts w:ascii="Calibri" w:hAnsi="Calibri"/>
          <w:color w:val="000000"/>
        </w:rPr>
        <w:t>V případě, že poskytovatel na návrh komise pro přijímání návrhů projektů rozhodne podle § 21, odst. 3 Zákona č. 130/2002 Sb., že návrh projektu nesplnil podmínky veřejné soutěže uvedené v kapitole 4.2 této zadávací dokumentace a byl doručen v rozporu s podmínkami § 21 odst. 2 Zákona č. 130/2002 Sb., návrh projektu bude vyřazen z veřejné soutěže a k tomuto návrhu projektu nebudou zajišťovány posudky odborných oponentů.</w:t>
      </w:r>
    </w:p>
    <w:p w14:paraId="0048C3E8" w14:textId="06B44361" w:rsidR="0004494F" w:rsidRPr="00A42B8E" w:rsidRDefault="007F1720" w:rsidP="0004494F">
      <w:pPr>
        <w:pStyle w:val="Standard"/>
        <w:autoSpaceDE w:val="0"/>
        <w:spacing w:before="120" w:after="120"/>
        <w:jc w:val="both"/>
        <w:rPr>
          <w:rFonts w:ascii="Calibri" w:hAnsi="Calibri"/>
        </w:rPr>
      </w:pPr>
      <w:r w:rsidRPr="00A42B8E">
        <w:rPr>
          <w:rFonts w:ascii="Calibri" w:hAnsi="Calibri"/>
        </w:rPr>
        <w:t xml:space="preserve">Pokud návrh projektu </w:t>
      </w:r>
      <w:r w:rsidR="00CD3DD5" w:rsidRPr="00A42B8E">
        <w:rPr>
          <w:rFonts w:ascii="Calibri" w:hAnsi="Calibri"/>
        </w:rPr>
        <w:t xml:space="preserve">naopak </w:t>
      </w:r>
      <w:r w:rsidR="0012793D">
        <w:rPr>
          <w:rFonts w:ascii="Calibri" w:hAnsi="Calibri"/>
        </w:rPr>
        <w:t xml:space="preserve">splňuje </w:t>
      </w:r>
      <w:r w:rsidRPr="00A42B8E">
        <w:rPr>
          <w:rFonts w:ascii="Calibri" w:hAnsi="Calibri"/>
        </w:rPr>
        <w:t>všechny formální náležitosti</w:t>
      </w:r>
      <w:r w:rsidR="00CD3DD5" w:rsidRPr="00A42B8E">
        <w:rPr>
          <w:rFonts w:ascii="Calibri" w:hAnsi="Calibri"/>
          <w:color w:val="000000"/>
        </w:rPr>
        <w:t xml:space="preserve"> </w:t>
      </w:r>
      <w:r w:rsidR="00D22662">
        <w:rPr>
          <w:rFonts w:ascii="Calibri" w:hAnsi="Calibri"/>
          <w:color w:val="000000"/>
        </w:rPr>
        <w:t>veřejné soutěže</w:t>
      </w:r>
      <w:r w:rsidRPr="00A42B8E">
        <w:rPr>
          <w:rFonts w:ascii="Calibri" w:hAnsi="Calibri"/>
        </w:rPr>
        <w:t xml:space="preserve"> poskytovatel</w:t>
      </w:r>
      <w:r w:rsidRPr="00A42B8E">
        <w:rPr>
          <w:rFonts w:ascii="Calibri" w:hAnsi="Calibri"/>
          <w:color w:val="000000"/>
        </w:rPr>
        <w:t xml:space="preserve"> ke každému z nich zajistí odborné posudky </w:t>
      </w:r>
      <w:r w:rsidR="00B93104" w:rsidRPr="00A42B8E">
        <w:rPr>
          <w:rFonts w:ascii="Calibri" w:hAnsi="Calibri"/>
          <w:color w:val="000000"/>
        </w:rPr>
        <w:t xml:space="preserve">nejméně </w:t>
      </w:r>
      <w:r w:rsidRPr="00A42B8E">
        <w:rPr>
          <w:rFonts w:ascii="Calibri" w:hAnsi="Calibri"/>
          <w:b/>
          <w:color w:val="000000"/>
        </w:rPr>
        <w:t>dvou nezávislých oponentů</w:t>
      </w:r>
      <w:r w:rsidRPr="00A42B8E">
        <w:rPr>
          <w:rFonts w:ascii="Calibri" w:hAnsi="Calibri"/>
          <w:color w:val="000000"/>
        </w:rPr>
        <w:t xml:space="preserve">, kteří nesmí být ve vztahu k předmětu </w:t>
      </w:r>
      <w:r w:rsidR="00F674F4">
        <w:rPr>
          <w:rFonts w:ascii="Calibri" w:hAnsi="Calibri"/>
          <w:color w:val="000000"/>
        </w:rPr>
        <w:t>VES19</w:t>
      </w:r>
      <w:r w:rsidR="00F674F4">
        <w:rPr>
          <w:rFonts w:ascii="Calibri" w:hAnsi="Calibri"/>
          <w:color w:val="000000"/>
          <w:vertAlign w:val="subscript"/>
        </w:rPr>
        <w:t>INDIE</w:t>
      </w:r>
      <w:r w:rsidR="005F5D59" w:rsidRPr="00A42B8E">
        <w:rPr>
          <w:rFonts w:ascii="Calibri" w:hAnsi="Calibri"/>
          <w:color w:val="000000"/>
        </w:rPr>
        <w:t xml:space="preserve"> </w:t>
      </w:r>
      <w:r w:rsidRPr="00A42B8E">
        <w:rPr>
          <w:rFonts w:ascii="Calibri" w:hAnsi="Calibri"/>
          <w:color w:val="000000"/>
        </w:rPr>
        <w:t xml:space="preserve">nebo k uchazečům podjati, zejména se nesmí podílet na zpracování projektu nebo mít osobní zájem na poskytnutí podpory určitému projektu, a s uchazeči je nesmí spojovat osobní ani pracovní či jiný obdobný poměr. Posudky </w:t>
      </w:r>
      <w:r w:rsidRPr="00A42B8E">
        <w:rPr>
          <w:rFonts w:ascii="Calibri" w:hAnsi="Calibri"/>
        </w:rPr>
        <w:t>oponentů jsou podkladem pro hodnocení návrhu proje</w:t>
      </w:r>
      <w:r w:rsidR="0004494F" w:rsidRPr="00A42B8E">
        <w:rPr>
          <w:rFonts w:ascii="Calibri" w:hAnsi="Calibri"/>
        </w:rPr>
        <w:t xml:space="preserve">ktu odborným poradním orgánem. </w:t>
      </w:r>
    </w:p>
    <w:p w14:paraId="029054E8" w14:textId="77777777" w:rsidR="005F5D59" w:rsidRPr="00D22662" w:rsidRDefault="007F1720" w:rsidP="0004494F">
      <w:pPr>
        <w:pStyle w:val="Standard"/>
        <w:autoSpaceDE w:val="0"/>
        <w:spacing w:before="120" w:after="120"/>
        <w:jc w:val="both"/>
        <w:rPr>
          <w:rFonts w:ascii="Calibri" w:hAnsi="Calibri"/>
          <w:color w:val="000000"/>
        </w:rPr>
      </w:pPr>
      <w:r w:rsidRPr="00A42B8E">
        <w:rPr>
          <w:rFonts w:ascii="Calibri" w:hAnsi="Calibri"/>
        </w:rPr>
        <w:t>Výsledky hodnocení komise spolu s posudky oponentů poskytovatel následně postoupí</w:t>
      </w:r>
      <w:r w:rsidRPr="00A42B8E">
        <w:rPr>
          <w:rFonts w:ascii="Calibri" w:hAnsi="Calibri"/>
          <w:color w:val="000000"/>
        </w:rPr>
        <w:t xml:space="preserve"> </w:t>
      </w:r>
      <w:r w:rsidRPr="00A42B8E">
        <w:rPr>
          <w:rFonts w:ascii="Calibri" w:hAnsi="Calibri"/>
          <w:b/>
          <w:color w:val="000000"/>
        </w:rPr>
        <w:t>odbornému poradnímu orgánu</w:t>
      </w:r>
      <w:r w:rsidRPr="00A42B8E">
        <w:rPr>
          <w:rFonts w:ascii="Calibri" w:hAnsi="Calibri"/>
          <w:color w:val="000000"/>
        </w:rPr>
        <w:t xml:space="preserve">, který návrhy projektů zhodnotí zejména z jejich obsahové (odborné) stránky. Složení odborného poradního orgánu poskytovatele, způsob, kterým se řídí při nakládání s údaji obsaženými v návrzích projektů, a další pravidla činnosti odborného poradního orgánu poskytovatele v souvislosti s  hodnocením návrhů projektů jsou upraveny vnitřními předpisy poskytovatele, </w:t>
      </w:r>
      <w:r w:rsidR="00C22A7C" w:rsidRPr="00A42B8E">
        <w:rPr>
          <w:rFonts w:ascii="Calibri" w:hAnsi="Calibri"/>
          <w:color w:val="000000"/>
        </w:rPr>
        <w:t>kterým je</w:t>
      </w:r>
      <w:r w:rsidRPr="00A42B8E">
        <w:rPr>
          <w:rFonts w:ascii="Calibri" w:hAnsi="Calibri"/>
          <w:color w:val="000000"/>
        </w:rPr>
        <w:t xml:space="preserve"> „Statut a </w:t>
      </w:r>
      <w:r w:rsidR="00C22A7C" w:rsidRPr="00A42B8E">
        <w:rPr>
          <w:rFonts w:ascii="Calibri" w:hAnsi="Calibri"/>
          <w:color w:val="000000"/>
        </w:rPr>
        <w:t>j</w:t>
      </w:r>
      <w:r w:rsidRPr="00A42B8E">
        <w:rPr>
          <w:rFonts w:ascii="Calibri" w:hAnsi="Calibri"/>
          <w:color w:val="000000"/>
        </w:rPr>
        <w:t>ednací řád odbornéh</w:t>
      </w:r>
      <w:r w:rsidR="000E5DFA" w:rsidRPr="00A42B8E">
        <w:rPr>
          <w:rFonts w:ascii="Calibri" w:hAnsi="Calibri"/>
          <w:color w:val="000000"/>
        </w:rPr>
        <w:t>o poradního orgánu“, zveřejněný</w:t>
      </w:r>
      <w:r w:rsidRPr="00A42B8E">
        <w:rPr>
          <w:rFonts w:ascii="Calibri" w:hAnsi="Calibri"/>
          <w:color w:val="000000"/>
        </w:rPr>
        <w:t xml:space="preserve"> na internetové adrese programu</w:t>
      </w:r>
      <w:r w:rsidR="00B56ABB" w:rsidRPr="00A42B8E">
        <w:rPr>
          <w:rFonts w:ascii="Calibri" w:hAnsi="Calibri"/>
          <w:color w:val="000000"/>
        </w:rPr>
        <w:t xml:space="preserve"> </w:t>
      </w:r>
      <w:hyperlink r:id="rId14" w:history="1">
        <w:r w:rsidR="00D04206" w:rsidRPr="00D94E5D">
          <w:rPr>
            <w:rFonts w:ascii="Calibri" w:hAnsi="Calibri"/>
            <w:color w:val="000000"/>
          </w:rPr>
          <w:t>http://www.msmt.cz/vyzkum-a-vyvoj-2/inter-excellence</w:t>
        </w:r>
      </w:hyperlink>
      <w:r w:rsidR="00D04206" w:rsidRPr="00D22662">
        <w:rPr>
          <w:rFonts w:ascii="Calibri" w:hAnsi="Calibri"/>
          <w:color w:val="000000"/>
        </w:rPr>
        <w:t>.</w:t>
      </w:r>
    </w:p>
    <w:p w14:paraId="7615EF8B" w14:textId="77777777" w:rsidR="00D22662" w:rsidRPr="00D22662" w:rsidRDefault="00D22662" w:rsidP="00D22662">
      <w:pPr>
        <w:pStyle w:val="Standard"/>
        <w:autoSpaceDE w:val="0"/>
        <w:spacing w:before="120" w:after="120"/>
        <w:jc w:val="both"/>
        <w:rPr>
          <w:rFonts w:ascii="Calibri" w:hAnsi="Calibri"/>
          <w:color w:val="000000"/>
        </w:rPr>
      </w:pPr>
      <w:r w:rsidRPr="00D22662">
        <w:rPr>
          <w:rFonts w:ascii="Calibri" w:hAnsi="Calibri"/>
          <w:color w:val="000000"/>
        </w:rPr>
        <w:t xml:space="preserve">V případě, že poskytovatel rozhodne na základě zdůvodněného doporučení odborného poradního orgánu poskytovatele podle § 21 odst. 5 Zákona č. 130/2002 Sb., že návrh projektu nebude ze zásadních důvodů dále hodnocen, návrh projektu bude vyřazen z dalšího průběhu veřejné soutěže. </w:t>
      </w:r>
    </w:p>
    <w:p w14:paraId="4293969A" w14:textId="77777777" w:rsidR="005F5D59" w:rsidRPr="00DB426D" w:rsidRDefault="00D22662" w:rsidP="00D22662">
      <w:pPr>
        <w:pStyle w:val="Standard"/>
        <w:autoSpaceDE w:val="0"/>
        <w:spacing w:before="120" w:after="120"/>
        <w:jc w:val="both"/>
        <w:rPr>
          <w:rFonts w:asciiTheme="minorHAnsi" w:hAnsiTheme="minorHAnsi" w:cstheme="minorHAnsi"/>
        </w:rPr>
      </w:pPr>
      <w:r w:rsidRPr="00D22662">
        <w:rPr>
          <w:rFonts w:ascii="Calibri" w:hAnsi="Calibri"/>
          <w:color w:val="000000"/>
        </w:rPr>
        <w:t>O výsledku veřejné soutěže rozhodne, s přihlédnutím k doporučení odborného poradního orgánu, poskytovatel. Výsledek veřejné soutěže bude uchazeči oznámen na internetové adrese podprogramu:</w:t>
      </w:r>
      <w:r w:rsidR="00F003E1">
        <w:rPr>
          <w:rFonts w:ascii="Calibri" w:hAnsi="Calibri"/>
          <w:color w:val="000000"/>
        </w:rPr>
        <w:t xml:space="preserve"> </w:t>
      </w:r>
      <w:r w:rsidR="00DB426D" w:rsidRPr="00DB426D">
        <w:rPr>
          <w:rFonts w:asciiTheme="minorHAnsi" w:hAnsiTheme="minorHAnsi" w:cstheme="minorHAnsi"/>
          <w:color w:val="1F497D" w:themeColor="text2"/>
          <w:u w:val="single"/>
        </w:rPr>
        <w:t>http://www.msmt.cz</w:t>
      </w:r>
      <w:r w:rsidRPr="00DB426D">
        <w:rPr>
          <w:rFonts w:ascii="Calibri" w:hAnsi="Calibri"/>
          <w:color w:val="1F497D" w:themeColor="text2"/>
          <w:u w:val="single"/>
        </w:rPr>
        <w:t>.</w:t>
      </w:r>
      <w:r w:rsidRPr="00DB426D">
        <w:rPr>
          <w:rFonts w:ascii="Calibri" w:hAnsi="Calibri"/>
          <w:color w:val="1F497D" w:themeColor="text2"/>
        </w:rPr>
        <w:t xml:space="preserve"> </w:t>
      </w:r>
      <w:r w:rsidRPr="00D22662">
        <w:rPr>
          <w:rFonts w:ascii="Calibri" w:hAnsi="Calibri"/>
          <w:color w:val="000000"/>
        </w:rPr>
        <w:t xml:space="preserve">Prostřednictvím této adresy budou úspěšní uchazeči vyzváni „k prokázání způsobilosti po vyhlášení výsledků veřejné soutěže“ podle tabulky v kpt. 3.2 této zadávací dokumentace a následně k uzavření smlouvy o poskytnutí podpory. </w:t>
      </w:r>
    </w:p>
    <w:p w14:paraId="33057A52" w14:textId="77777777" w:rsidR="00D22662" w:rsidRPr="00D22662" w:rsidRDefault="00D22662" w:rsidP="00D22662">
      <w:pPr>
        <w:pStyle w:val="Standard"/>
        <w:autoSpaceDE w:val="0"/>
        <w:spacing w:before="120" w:after="120"/>
        <w:jc w:val="both"/>
        <w:rPr>
          <w:rFonts w:asciiTheme="minorHAnsi" w:hAnsiTheme="minorHAnsi" w:cstheme="minorHAnsi"/>
        </w:rPr>
      </w:pPr>
      <w:r w:rsidRPr="00D22662">
        <w:rPr>
          <w:rFonts w:asciiTheme="minorHAnsi" w:hAnsiTheme="minorHAnsi" w:cstheme="minorHAnsi"/>
        </w:rPr>
        <w:t>Odborný poradní orgán objektivně a nezaujatě zhodnotí návrhy projektů podle vyhlášených pravidel a kritérií v této veřejné soutěži na základě posudků oponentů. O výsledku hodnocení každého návrhu projektu zpracuje odborný poradní orgán protokol.</w:t>
      </w:r>
    </w:p>
    <w:p w14:paraId="74327699" w14:textId="77777777" w:rsidR="00D22662" w:rsidRDefault="00D22662" w:rsidP="00D22662">
      <w:pPr>
        <w:autoSpaceDE w:val="0"/>
        <w:autoSpaceDN w:val="0"/>
        <w:adjustRightInd w:val="0"/>
        <w:jc w:val="both"/>
        <w:rPr>
          <w:rFonts w:asciiTheme="minorHAnsi" w:hAnsiTheme="minorHAnsi" w:cstheme="minorHAnsi"/>
          <w:color w:val="000000"/>
        </w:rPr>
      </w:pPr>
      <w:r w:rsidRPr="00D22662">
        <w:rPr>
          <w:rFonts w:asciiTheme="minorHAnsi" w:hAnsiTheme="minorHAnsi" w:cstheme="minorHAnsi"/>
          <w:color w:val="000000"/>
        </w:rPr>
        <w:t>Odborný poradní orgán poskytovatele i nezávislí odborní oponenti hodnotí návrhy projektů podle shodných kritérií popsaných v níže uvedeném přehledu.</w:t>
      </w:r>
    </w:p>
    <w:p w14:paraId="4EFCD17A" w14:textId="77777777" w:rsidR="00F003E1" w:rsidRPr="00D22662" w:rsidRDefault="00F003E1" w:rsidP="00D22662">
      <w:pPr>
        <w:autoSpaceDE w:val="0"/>
        <w:autoSpaceDN w:val="0"/>
        <w:adjustRightInd w:val="0"/>
        <w:jc w:val="both"/>
        <w:rPr>
          <w:rFonts w:asciiTheme="minorHAnsi" w:hAnsiTheme="minorHAnsi" w:cstheme="minorHAnsi"/>
          <w:color w:val="000000"/>
        </w:rPr>
      </w:pPr>
    </w:p>
    <w:p w14:paraId="53FD25F0" w14:textId="77777777" w:rsidR="005F5D59" w:rsidRPr="00A42B8E" w:rsidRDefault="005F5D59" w:rsidP="005F5D59">
      <w:pPr>
        <w:autoSpaceDE w:val="0"/>
        <w:autoSpaceDN w:val="0"/>
        <w:adjustRightInd w:val="0"/>
        <w:jc w:val="both"/>
        <w:rPr>
          <w:rFonts w:ascii="Calibri" w:hAnsi="Calibri"/>
          <w:color w:val="000000"/>
        </w:rPr>
      </w:pPr>
    </w:p>
    <w:p w14:paraId="31A54241" w14:textId="77777777" w:rsidR="00B2125B" w:rsidRPr="00A42B8E" w:rsidRDefault="00D22662" w:rsidP="00FC199B">
      <w:pPr>
        <w:pStyle w:val="Odstavecseseznamem"/>
        <w:numPr>
          <w:ilvl w:val="0"/>
          <w:numId w:val="24"/>
        </w:numPr>
        <w:autoSpaceDE w:val="0"/>
        <w:autoSpaceDN w:val="0"/>
        <w:jc w:val="both"/>
        <w:rPr>
          <w:rFonts w:ascii="Calibri" w:hAnsi="Calibri"/>
          <w:sz w:val="20"/>
          <w:szCs w:val="20"/>
          <w:lang w:eastAsia="en-US"/>
        </w:rPr>
      </w:pPr>
      <w:r>
        <w:rPr>
          <w:rFonts w:ascii="Calibri" w:hAnsi="Calibri"/>
        </w:rPr>
        <w:t>V</w:t>
      </w:r>
      <w:r w:rsidR="00B2125B" w:rsidRPr="00A42B8E">
        <w:rPr>
          <w:rFonts w:ascii="Calibri" w:hAnsi="Calibri"/>
        </w:rPr>
        <w:t>ědecko-výzkumná kvalita návrhu projektu (60b. max.)</w:t>
      </w:r>
    </w:p>
    <w:p w14:paraId="2BEB77D4" w14:textId="77777777" w:rsidR="00B2125B" w:rsidRPr="00A42B8E" w:rsidRDefault="00034CCB" w:rsidP="00FC199B">
      <w:pPr>
        <w:pStyle w:val="Odstavecseseznamem"/>
        <w:numPr>
          <w:ilvl w:val="1"/>
          <w:numId w:val="24"/>
        </w:numPr>
        <w:autoSpaceDE w:val="0"/>
        <w:autoSpaceDN w:val="0"/>
        <w:jc w:val="both"/>
        <w:rPr>
          <w:rFonts w:ascii="Calibri" w:hAnsi="Calibri"/>
        </w:rPr>
      </w:pPr>
      <w:r w:rsidRPr="00A42B8E">
        <w:rPr>
          <w:rFonts w:ascii="Calibri" w:hAnsi="Calibri"/>
        </w:rPr>
        <w:t>i</w:t>
      </w:r>
      <w:r w:rsidR="00B2125B" w:rsidRPr="00A42B8E">
        <w:rPr>
          <w:rFonts w:ascii="Calibri" w:hAnsi="Calibri"/>
        </w:rPr>
        <w:t>novativnost návrhu projektu (20b. max.)</w:t>
      </w:r>
    </w:p>
    <w:p w14:paraId="0360CD0C" w14:textId="77777777" w:rsidR="00B2125B" w:rsidRPr="00A42B8E" w:rsidRDefault="00034CCB" w:rsidP="00FC199B">
      <w:pPr>
        <w:pStyle w:val="Odstavecseseznamem"/>
        <w:numPr>
          <w:ilvl w:val="1"/>
          <w:numId w:val="24"/>
        </w:numPr>
        <w:autoSpaceDE w:val="0"/>
        <w:autoSpaceDN w:val="0"/>
        <w:jc w:val="both"/>
        <w:rPr>
          <w:rFonts w:ascii="Calibri" w:hAnsi="Calibri"/>
        </w:rPr>
      </w:pPr>
      <w:r w:rsidRPr="00A42B8E">
        <w:rPr>
          <w:rFonts w:ascii="Calibri" w:hAnsi="Calibri"/>
        </w:rPr>
        <w:t>m</w:t>
      </w:r>
      <w:r w:rsidR="00B2125B" w:rsidRPr="00A42B8E">
        <w:rPr>
          <w:rFonts w:ascii="Calibri" w:hAnsi="Calibri"/>
        </w:rPr>
        <w:t>etoda a strategie řešení (20b. max.)</w:t>
      </w:r>
    </w:p>
    <w:p w14:paraId="33A6EE59" w14:textId="77777777" w:rsidR="00B2125B" w:rsidRPr="00A42B8E" w:rsidRDefault="00034CCB" w:rsidP="00FC199B">
      <w:pPr>
        <w:pStyle w:val="Odstavecseseznamem"/>
        <w:numPr>
          <w:ilvl w:val="1"/>
          <w:numId w:val="24"/>
        </w:numPr>
        <w:autoSpaceDE w:val="0"/>
        <w:autoSpaceDN w:val="0"/>
        <w:jc w:val="both"/>
        <w:rPr>
          <w:rFonts w:ascii="Calibri" w:hAnsi="Calibri"/>
        </w:rPr>
      </w:pPr>
      <w:r w:rsidRPr="00A42B8E">
        <w:rPr>
          <w:rFonts w:ascii="Calibri" w:hAnsi="Calibri"/>
        </w:rPr>
        <w:t>m</w:t>
      </w:r>
      <w:r w:rsidR="00B2125B" w:rsidRPr="00A42B8E">
        <w:rPr>
          <w:rFonts w:ascii="Calibri" w:hAnsi="Calibri"/>
        </w:rPr>
        <w:t>íra zapojení zahraničního partnera (20b. max.)</w:t>
      </w:r>
    </w:p>
    <w:p w14:paraId="26128D86" w14:textId="77777777" w:rsidR="00B2125B" w:rsidRPr="00A42B8E" w:rsidRDefault="00B2125B" w:rsidP="00B2125B">
      <w:pPr>
        <w:autoSpaceDE w:val="0"/>
        <w:autoSpaceDN w:val="0"/>
        <w:jc w:val="both"/>
        <w:rPr>
          <w:rFonts w:ascii="Calibri" w:hAnsi="Calibri"/>
        </w:rPr>
      </w:pPr>
    </w:p>
    <w:p w14:paraId="30CC0235" w14:textId="77777777" w:rsidR="00B2125B" w:rsidRPr="00A42B8E" w:rsidRDefault="00D22662" w:rsidP="00FC199B">
      <w:pPr>
        <w:pStyle w:val="Odstavecseseznamem"/>
        <w:numPr>
          <w:ilvl w:val="0"/>
          <w:numId w:val="24"/>
        </w:numPr>
        <w:autoSpaceDE w:val="0"/>
        <w:autoSpaceDN w:val="0"/>
        <w:jc w:val="both"/>
        <w:rPr>
          <w:rFonts w:ascii="Calibri" w:hAnsi="Calibri"/>
        </w:rPr>
      </w:pPr>
      <w:r>
        <w:rPr>
          <w:rFonts w:ascii="Calibri" w:hAnsi="Calibri"/>
        </w:rPr>
        <w:t>P</w:t>
      </w:r>
      <w:r w:rsidR="00B2125B" w:rsidRPr="00A42B8E">
        <w:rPr>
          <w:rFonts w:ascii="Calibri" w:hAnsi="Calibri"/>
        </w:rPr>
        <w:t xml:space="preserve">řínosy návrhu projektu (60b. max.) </w:t>
      </w:r>
    </w:p>
    <w:p w14:paraId="1D7D6B65" w14:textId="77777777" w:rsidR="00B2125B" w:rsidRPr="00A42B8E" w:rsidRDefault="00034CCB" w:rsidP="00FC199B">
      <w:pPr>
        <w:pStyle w:val="Odstavecseseznamem"/>
        <w:numPr>
          <w:ilvl w:val="1"/>
          <w:numId w:val="24"/>
        </w:numPr>
        <w:autoSpaceDE w:val="0"/>
        <w:autoSpaceDN w:val="0"/>
        <w:jc w:val="both"/>
        <w:rPr>
          <w:rFonts w:ascii="Calibri" w:hAnsi="Calibri"/>
        </w:rPr>
      </w:pPr>
      <w:r w:rsidRPr="00A42B8E">
        <w:rPr>
          <w:rFonts w:ascii="Calibri" w:hAnsi="Calibri"/>
        </w:rPr>
        <w:t>v</w:t>
      </w:r>
      <w:r w:rsidR="00B2125B" w:rsidRPr="00A42B8E">
        <w:rPr>
          <w:rFonts w:ascii="Calibri" w:hAnsi="Calibri"/>
        </w:rPr>
        <w:t>ědecké, technické nebo socio-ekonomické přínosy řešení projektu v dlouhodobém horizontu (20b. max.)</w:t>
      </w:r>
    </w:p>
    <w:p w14:paraId="6F8DC7BF" w14:textId="77777777" w:rsidR="00B2125B" w:rsidRPr="00A42B8E" w:rsidRDefault="00034CCB" w:rsidP="00FC199B">
      <w:pPr>
        <w:pStyle w:val="Odstavecseseznamem"/>
        <w:numPr>
          <w:ilvl w:val="1"/>
          <w:numId w:val="24"/>
        </w:numPr>
        <w:rPr>
          <w:rFonts w:ascii="Calibri" w:hAnsi="Calibri"/>
        </w:rPr>
      </w:pPr>
      <w:r w:rsidRPr="00A42B8E">
        <w:rPr>
          <w:rFonts w:ascii="Calibri" w:hAnsi="Calibri"/>
        </w:rPr>
        <w:t>v</w:t>
      </w:r>
      <w:r w:rsidR="00B2125B" w:rsidRPr="00A42B8E">
        <w:rPr>
          <w:rFonts w:ascii="Calibri" w:hAnsi="Calibri"/>
        </w:rPr>
        <w:t>ědecké, technické nebo socio-ekonomické přínosy řešení projektu v krátkodobém horizontu (20b. max.)</w:t>
      </w:r>
    </w:p>
    <w:p w14:paraId="2D34E439" w14:textId="77777777" w:rsidR="00B2125B" w:rsidRPr="00A42B8E" w:rsidRDefault="00034CCB" w:rsidP="00FC199B">
      <w:pPr>
        <w:pStyle w:val="Odstavecseseznamem"/>
        <w:numPr>
          <w:ilvl w:val="1"/>
          <w:numId w:val="24"/>
        </w:numPr>
        <w:autoSpaceDE w:val="0"/>
        <w:autoSpaceDN w:val="0"/>
        <w:jc w:val="both"/>
        <w:rPr>
          <w:rStyle w:val="Odkaznakoment"/>
          <w:rFonts w:ascii="Calibri" w:hAnsi="Calibri"/>
          <w:lang w:val="en-US"/>
        </w:rPr>
      </w:pPr>
      <w:r w:rsidRPr="00A42B8E">
        <w:rPr>
          <w:rFonts w:ascii="Calibri" w:hAnsi="Calibri"/>
        </w:rPr>
        <w:t>o</w:t>
      </w:r>
      <w:r w:rsidR="00B2125B" w:rsidRPr="00A42B8E">
        <w:rPr>
          <w:rFonts w:ascii="Calibri" w:hAnsi="Calibri"/>
        </w:rPr>
        <w:t>patření k maximalizaci přínosů (20b. max.)</w:t>
      </w:r>
    </w:p>
    <w:p w14:paraId="61241FAB" w14:textId="77777777" w:rsidR="00B2125B" w:rsidRPr="00A42B8E" w:rsidRDefault="00B2125B" w:rsidP="00B2125B">
      <w:pPr>
        <w:pStyle w:val="Odstavecseseznamem"/>
        <w:autoSpaceDE w:val="0"/>
        <w:autoSpaceDN w:val="0"/>
        <w:ind w:left="1440"/>
        <w:jc w:val="both"/>
        <w:rPr>
          <w:rFonts w:ascii="Calibri" w:hAnsi="Calibri"/>
        </w:rPr>
      </w:pPr>
    </w:p>
    <w:p w14:paraId="41DFCF78" w14:textId="77777777" w:rsidR="00B2125B" w:rsidRPr="00A42B8E" w:rsidRDefault="00D22662" w:rsidP="00FC199B">
      <w:pPr>
        <w:pStyle w:val="Odstavecseseznamem"/>
        <w:numPr>
          <w:ilvl w:val="0"/>
          <w:numId w:val="24"/>
        </w:numPr>
        <w:autoSpaceDE w:val="0"/>
        <w:autoSpaceDN w:val="0"/>
        <w:jc w:val="both"/>
        <w:rPr>
          <w:rFonts w:ascii="Calibri" w:hAnsi="Calibri"/>
          <w:sz w:val="20"/>
          <w:szCs w:val="20"/>
        </w:rPr>
      </w:pPr>
      <w:r>
        <w:rPr>
          <w:rFonts w:ascii="Calibri" w:hAnsi="Calibri"/>
        </w:rPr>
        <w:t>P</w:t>
      </w:r>
      <w:r w:rsidR="00B2125B" w:rsidRPr="00A42B8E">
        <w:rPr>
          <w:rFonts w:ascii="Calibri" w:hAnsi="Calibri"/>
        </w:rPr>
        <w:t>odmínky realizace projektu (60b. max.)</w:t>
      </w:r>
    </w:p>
    <w:p w14:paraId="4226FB19" w14:textId="77777777" w:rsidR="00B2125B" w:rsidRPr="00A42B8E" w:rsidRDefault="00034CCB" w:rsidP="00FC199B">
      <w:pPr>
        <w:pStyle w:val="Odstavecseseznamem"/>
        <w:numPr>
          <w:ilvl w:val="1"/>
          <w:numId w:val="24"/>
        </w:numPr>
        <w:autoSpaceDE w:val="0"/>
        <w:autoSpaceDN w:val="0"/>
        <w:jc w:val="both"/>
        <w:rPr>
          <w:rFonts w:ascii="Calibri" w:hAnsi="Calibri"/>
        </w:rPr>
      </w:pPr>
      <w:r w:rsidRPr="00A42B8E">
        <w:rPr>
          <w:rFonts w:ascii="Calibri" w:hAnsi="Calibri"/>
        </w:rPr>
        <w:t>p</w:t>
      </w:r>
      <w:r w:rsidR="00B2125B" w:rsidRPr="00A42B8E">
        <w:rPr>
          <w:rFonts w:ascii="Calibri" w:hAnsi="Calibri"/>
        </w:rPr>
        <w:t>řipravenost, efektivita a proveditelnost harmonogramu řešení (15b. max.)</w:t>
      </w:r>
    </w:p>
    <w:p w14:paraId="6C7BB304" w14:textId="77777777" w:rsidR="00B2125B" w:rsidRPr="00A42B8E" w:rsidRDefault="00034CCB" w:rsidP="00FC199B">
      <w:pPr>
        <w:pStyle w:val="Odstavecseseznamem"/>
        <w:numPr>
          <w:ilvl w:val="1"/>
          <w:numId w:val="24"/>
        </w:numPr>
        <w:autoSpaceDE w:val="0"/>
        <w:autoSpaceDN w:val="0"/>
        <w:jc w:val="both"/>
        <w:rPr>
          <w:rFonts w:ascii="Calibri" w:hAnsi="Calibri"/>
        </w:rPr>
      </w:pPr>
      <w:r w:rsidRPr="00A42B8E">
        <w:rPr>
          <w:rFonts w:ascii="Calibri" w:hAnsi="Calibri"/>
        </w:rPr>
        <w:t>k</w:t>
      </w:r>
      <w:r w:rsidR="00B2125B" w:rsidRPr="00A42B8E">
        <w:rPr>
          <w:rFonts w:ascii="Calibri" w:hAnsi="Calibri"/>
        </w:rPr>
        <w:t>ompetence a odbornost řešitelského týmu (15b. max.)</w:t>
      </w:r>
    </w:p>
    <w:p w14:paraId="608F7E7D" w14:textId="77777777" w:rsidR="00B2125B" w:rsidRPr="00A42B8E" w:rsidRDefault="00034CCB" w:rsidP="00FC199B">
      <w:pPr>
        <w:pStyle w:val="Odstavecseseznamem"/>
        <w:numPr>
          <w:ilvl w:val="1"/>
          <w:numId w:val="24"/>
        </w:numPr>
        <w:autoSpaceDE w:val="0"/>
        <w:autoSpaceDN w:val="0"/>
        <w:jc w:val="both"/>
        <w:rPr>
          <w:rFonts w:ascii="Calibri" w:hAnsi="Calibri"/>
        </w:rPr>
      </w:pPr>
      <w:r w:rsidRPr="00A42B8E">
        <w:rPr>
          <w:rFonts w:ascii="Calibri" w:hAnsi="Calibri"/>
        </w:rPr>
        <w:t>f</w:t>
      </w:r>
      <w:r w:rsidR="00B2125B" w:rsidRPr="00A42B8E">
        <w:rPr>
          <w:rFonts w:ascii="Calibri" w:hAnsi="Calibri"/>
        </w:rPr>
        <w:t>inanční zabezpečení z hlediska výše, struktury a časového rozložení a z hlediska efektivního využití poskytnuté podpory (15b. max.)</w:t>
      </w:r>
    </w:p>
    <w:p w14:paraId="7BF459BF" w14:textId="77777777" w:rsidR="00B2125B" w:rsidRDefault="00034CCB" w:rsidP="00FC199B">
      <w:pPr>
        <w:pStyle w:val="Odstavecseseznamem"/>
        <w:numPr>
          <w:ilvl w:val="1"/>
          <w:numId w:val="24"/>
        </w:numPr>
        <w:autoSpaceDE w:val="0"/>
        <w:autoSpaceDN w:val="0"/>
        <w:jc w:val="both"/>
        <w:rPr>
          <w:rFonts w:ascii="Calibri" w:hAnsi="Calibri"/>
        </w:rPr>
      </w:pPr>
      <w:r w:rsidRPr="00A42B8E">
        <w:rPr>
          <w:rFonts w:ascii="Calibri" w:hAnsi="Calibri"/>
        </w:rPr>
        <w:t>p</w:t>
      </w:r>
      <w:r w:rsidR="00B2125B" w:rsidRPr="00A42B8E">
        <w:rPr>
          <w:rFonts w:ascii="Calibri" w:hAnsi="Calibri"/>
        </w:rPr>
        <w:t>řiměřenost rizik - (15b. max.)</w:t>
      </w:r>
    </w:p>
    <w:p w14:paraId="6823FA82" w14:textId="77777777" w:rsidR="007E623F" w:rsidRPr="00A42B8E" w:rsidRDefault="007E623F" w:rsidP="007E623F">
      <w:pPr>
        <w:pStyle w:val="Odstavecseseznamem"/>
        <w:autoSpaceDE w:val="0"/>
        <w:autoSpaceDN w:val="0"/>
        <w:ind w:left="1495"/>
        <w:jc w:val="both"/>
        <w:rPr>
          <w:rFonts w:ascii="Calibri" w:hAnsi="Calibri"/>
        </w:rPr>
      </w:pPr>
    </w:p>
    <w:p w14:paraId="474E2C76" w14:textId="77777777" w:rsidR="00814B8A" w:rsidRPr="00A42B8E" w:rsidRDefault="00814B8A" w:rsidP="00814B8A">
      <w:pPr>
        <w:pStyle w:val="Nadpis2"/>
        <w:rPr>
          <w:rFonts w:ascii="Calibri" w:hAnsi="Calibri"/>
          <w:color w:val="17365D" w:themeColor="text2" w:themeShade="BF"/>
        </w:rPr>
      </w:pPr>
      <w:bookmarkStart w:id="342" w:name="_Toc456174887"/>
      <w:bookmarkStart w:id="343" w:name="_Toc508109333"/>
      <w:r w:rsidRPr="007E623F">
        <w:rPr>
          <w:rFonts w:ascii="Calibri" w:hAnsi="Calibri"/>
          <w:color w:val="17365D" w:themeColor="text2" w:themeShade="BF"/>
          <w:sz w:val="28"/>
          <w:szCs w:val="28"/>
        </w:rPr>
        <w:t>6</w:t>
      </w:r>
      <w:r w:rsidR="007E623F" w:rsidRPr="007E623F">
        <w:rPr>
          <w:rFonts w:ascii="Calibri" w:hAnsi="Calibri"/>
          <w:color w:val="17365D" w:themeColor="text2" w:themeShade="BF"/>
          <w:sz w:val="28"/>
          <w:szCs w:val="28"/>
        </w:rPr>
        <w:t>.</w:t>
      </w:r>
      <w:r w:rsidRPr="007E623F">
        <w:rPr>
          <w:rFonts w:ascii="Calibri" w:hAnsi="Calibri"/>
          <w:color w:val="17365D" w:themeColor="text2" w:themeShade="BF"/>
          <w:sz w:val="28"/>
          <w:szCs w:val="28"/>
        </w:rPr>
        <w:t xml:space="preserve"> Vymezení údajů ke zveřejnění</w:t>
      </w:r>
      <w:bookmarkEnd w:id="342"/>
      <w:bookmarkEnd w:id="343"/>
    </w:p>
    <w:p w14:paraId="1D0C7F8A" w14:textId="77777777" w:rsidR="00D22662" w:rsidRPr="00D22662" w:rsidRDefault="00D22662" w:rsidP="00D22662">
      <w:pPr>
        <w:pStyle w:val="Standard"/>
        <w:autoSpaceDE w:val="0"/>
        <w:spacing w:before="120" w:after="120"/>
        <w:jc w:val="both"/>
        <w:rPr>
          <w:rFonts w:ascii="Calibri" w:hAnsi="Calibri"/>
          <w:color w:val="000000"/>
        </w:rPr>
      </w:pPr>
      <w:r w:rsidRPr="00D22662">
        <w:rPr>
          <w:rFonts w:ascii="Calibri" w:hAnsi="Calibri"/>
          <w:color w:val="000000"/>
        </w:rPr>
        <w:t>Informace o projektech nepřijatých k podpoře se nezveřejňují, s výjimkou základních identifikačních informací zveřejňovaných poskytovatelem při vyhlášení výsledků veřejné soutěže jako je název projektu, identifikační číslo projektu dle VES, název a uchazeč.</w:t>
      </w:r>
    </w:p>
    <w:p w14:paraId="03858E5A" w14:textId="77777777" w:rsidR="00814B8A" w:rsidRDefault="00814B8A" w:rsidP="00814B8A">
      <w:pPr>
        <w:pStyle w:val="Standard"/>
        <w:autoSpaceDE w:val="0"/>
        <w:spacing w:before="120" w:after="120"/>
        <w:jc w:val="both"/>
        <w:rPr>
          <w:rFonts w:ascii="Calibri" w:hAnsi="Calibri"/>
          <w:color w:val="000000"/>
        </w:rPr>
      </w:pPr>
      <w:r w:rsidRPr="00A42B8E">
        <w:rPr>
          <w:rFonts w:ascii="Calibri" w:hAnsi="Calibri"/>
        </w:rPr>
        <w:t>Příjemce</w:t>
      </w:r>
      <w:r w:rsidRPr="00A42B8E">
        <w:rPr>
          <w:rFonts w:ascii="Calibri" w:hAnsi="Calibri"/>
          <w:color w:val="000000"/>
        </w:rPr>
        <w:t xml:space="preserve"> je povinen každoročně </w:t>
      </w:r>
      <w:r w:rsidR="00341CC7" w:rsidRPr="00A42B8E">
        <w:rPr>
          <w:rFonts w:ascii="Calibri" w:hAnsi="Calibri"/>
          <w:color w:val="000000"/>
        </w:rPr>
        <w:t xml:space="preserve">a </w:t>
      </w:r>
      <w:r w:rsidRPr="00A42B8E">
        <w:rPr>
          <w:rFonts w:ascii="Calibri" w:hAnsi="Calibri"/>
          <w:color w:val="000000"/>
        </w:rPr>
        <w:t>podle pokynů poskytovatele</w:t>
      </w:r>
      <w:r w:rsidR="00B75A4D" w:rsidRPr="00A42B8E">
        <w:rPr>
          <w:rFonts w:ascii="Calibri" w:hAnsi="Calibri"/>
          <w:color w:val="000000"/>
        </w:rPr>
        <w:t>,</w:t>
      </w:r>
      <w:r w:rsidRPr="00A42B8E">
        <w:rPr>
          <w:rFonts w:ascii="Calibri" w:hAnsi="Calibri"/>
          <w:color w:val="000000"/>
        </w:rPr>
        <w:t xml:space="preserve"> v souladu § 31 odst. 3 </w:t>
      </w:r>
      <w:r w:rsidR="00656738" w:rsidRPr="00A42B8E">
        <w:rPr>
          <w:rFonts w:ascii="Calibri" w:hAnsi="Calibri"/>
          <w:color w:val="000000"/>
        </w:rPr>
        <w:t>Zákona</w:t>
      </w:r>
      <w:r w:rsidR="004F646B">
        <w:rPr>
          <w:rFonts w:ascii="Calibri" w:hAnsi="Calibri"/>
          <w:color w:val="000000"/>
        </w:rPr>
        <w:t xml:space="preserve"> </w:t>
      </w:r>
      <w:r w:rsidRPr="00A42B8E">
        <w:rPr>
          <w:rFonts w:ascii="Calibri" w:hAnsi="Calibri"/>
        </w:rPr>
        <w:t xml:space="preserve"> </w:t>
      </w:r>
      <w:r w:rsidRPr="00A42B8E">
        <w:rPr>
          <w:rFonts w:ascii="Calibri" w:hAnsi="Calibri"/>
          <w:color w:val="000000"/>
        </w:rPr>
        <w:t xml:space="preserve">a odd. 4 čl. 30 Nařízení předávat </w:t>
      </w:r>
      <w:r w:rsidR="00B75A4D" w:rsidRPr="00A42B8E">
        <w:rPr>
          <w:rFonts w:ascii="Calibri" w:hAnsi="Calibri"/>
          <w:color w:val="000000"/>
        </w:rPr>
        <w:t xml:space="preserve">poskytovateli </w:t>
      </w:r>
      <w:r w:rsidRPr="00A42B8E">
        <w:rPr>
          <w:rFonts w:ascii="Calibri" w:hAnsi="Calibri"/>
          <w:color w:val="000000"/>
        </w:rPr>
        <w:t>údaje o projektech, o získaných poznatcích a jejich výsledcích</w:t>
      </w:r>
      <w:r w:rsidR="00B75A4D" w:rsidRPr="00A42B8E">
        <w:rPr>
          <w:rFonts w:ascii="Calibri" w:hAnsi="Calibri"/>
          <w:color w:val="000000"/>
        </w:rPr>
        <w:t>. Poskytovatel tyto údaje</w:t>
      </w:r>
      <w:r w:rsidRPr="00A42B8E">
        <w:rPr>
          <w:rFonts w:ascii="Calibri" w:hAnsi="Calibri"/>
          <w:color w:val="000000"/>
        </w:rPr>
        <w:t xml:space="preserve"> předá do </w:t>
      </w:r>
      <w:r w:rsidR="00B75A4D" w:rsidRPr="00A42B8E">
        <w:rPr>
          <w:rFonts w:ascii="Calibri" w:hAnsi="Calibri"/>
          <w:color w:val="000000"/>
        </w:rPr>
        <w:t>IS VaVaI</w:t>
      </w:r>
      <w:r w:rsidRPr="00A42B8E">
        <w:rPr>
          <w:rFonts w:ascii="Calibri" w:hAnsi="Calibri"/>
          <w:color w:val="000000"/>
        </w:rPr>
        <w:t xml:space="preserve"> a evropských informačních systémů.</w:t>
      </w:r>
    </w:p>
    <w:p w14:paraId="35B2D588" w14:textId="77777777" w:rsidR="00D22662" w:rsidRPr="00D22662" w:rsidRDefault="00D22662" w:rsidP="00D22662">
      <w:pPr>
        <w:pStyle w:val="Standard"/>
        <w:autoSpaceDE w:val="0"/>
        <w:spacing w:before="120" w:after="120"/>
        <w:jc w:val="both"/>
        <w:rPr>
          <w:rFonts w:asciiTheme="minorHAnsi" w:hAnsiTheme="minorHAnsi" w:cstheme="minorHAnsi"/>
        </w:rPr>
      </w:pPr>
      <w:r w:rsidRPr="00D22662">
        <w:rPr>
          <w:rFonts w:asciiTheme="minorHAnsi" w:hAnsiTheme="minorHAnsi" w:cstheme="minorHAnsi"/>
        </w:rPr>
        <w:t>V období soutěžní a hodnotící lhůty veřejné soutěže jsou veškeré údaje uvedené v návrhu projektu považovány za informace důvěrného charakteru. Informace důvěrného charakteru, jako jsou podrobnosti řešené problematiky a způsob řešení, jména oponentů a jejich hodnocení a osobní údaje o řešitelích poskytovatel nezveřejní.</w:t>
      </w:r>
    </w:p>
    <w:p w14:paraId="28B69D25" w14:textId="77777777" w:rsidR="00D22662" w:rsidRPr="00F003E1" w:rsidRDefault="00D22662" w:rsidP="00814B8A">
      <w:pPr>
        <w:pStyle w:val="Standard"/>
        <w:autoSpaceDE w:val="0"/>
        <w:spacing w:before="120" w:after="120"/>
        <w:jc w:val="both"/>
        <w:rPr>
          <w:rFonts w:asciiTheme="minorHAnsi" w:hAnsiTheme="minorHAnsi" w:cstheme="minorHAnsi"/>
        </w:rPr>
      </w:pPr>
      <w:r w:rsidRPr="00D22662">
        <w:rPr>
          <w:rFonts w:asciiTheme="minorHAnsi" w:hAnsiTheme="minorHAnsi" w:cstheme="minorHAnsi"/>
        </w:rPr>
        <w:t>Návrh projektu je na straně poskytovatele zpřístupněn pouze osobám přímo se podílejícím na jeho posouzení a hodnocení, které jsou vázány k mlčenlivosti podpisem prohlášení o mlčenlivosti, tzn., že veškeré údaje uvedené v návrhu projektu budou považovány za informace důvěrného charakteru. Návrhy projektů jsou archivovány v písemné a elektronické podobě při dodržení úrovně zabezpečení u poskytovatele obv</w:t>
      </w:r>
      <w:r w:rsidR="00F003E1">
        <w:rPr>
          <w:rFonts w:asciiTheme="minorHAnsi" w:hAnsiTheme="minorHAnsi" w:cstheme="minorHAnsi"/>
        </w:rPr>
        <w:t xml:space="preserve">yklé. </w:t>
      </w:r>
    </w:p>
    <w:p w14:paraId="00B76D03" w14:textId="77777777" w:rsidR="007A60F3" w:rsidRPr="007A60F3" w:rsidRDefault="007A60F3" w:rsidP="007A60F3">
      <w:pPr>
        <w:pStyle w:val="Standard"/>
        <w:autoSpaceDE w:val="0"/>
        <w:spacing w:before="120" w:after="120"/>
        <w:jc w:val="both"/>
        <w:rPr>
          <w:rFonts w:asciiTheme="minorHAnsi" w:hAnsiTheme="minorHAnsi" w:cstheme="minorHAnsi"/>
        </w:rPr>
      </w:pPr>
      <w:r w:rsidRPr="007A60F3">
        <w:rPr>
          <w:rFonts w:asciiTheme="minorHAnsi" w:hAnsiTheme="minorHAnsi" w:cstheme="minorHAnsi"/>
        </w:rPr>
        <w:t>Poskytovatel je oprávněn poskytovat informace do IS VaVaI a zveřejňovat údaje o projektech (v části informačního systému výzkumu, experimentálního vývoje a inovací nazvané centrální evidence projektů - CEP) a jejich výsledcích (v části informačního systému výzkumu, experimentálního vývoje a inovací nazvané rejstřík informací o výsledcích  – RIV) v rozsahu a způsobem podle § 30 až 32 Zákona č. 130/2002 Sb., zejména pak zveřejňovat název a předmět řešení projektu, příjemce podpory, řešitele jako osobu odpovědnou za řešení projektu, dobu řešení projektu, celkové uznané náklady projektu a jejich členění, výši podpory, stupeň důvěrnosti údajů a po ukončení řešení projektu výsledek jeho zhodnocení poskytovatelem.</w:t>
      </w:r>
    </w:p>
    <w:p w14:paraId="17DDB408" w14:textId="77777777" w:rsidR="00814B8A" w:rsidRDefault="00814B8A" w:rsidP="00B75A4D">
      <w:pPr>
        <w:pStyle w:val="Standard"/>
        <w:autoSpaceDE w:val="0"/>
        <w:spacing w:before="120" w:after="120"/>
        <w:jc w:val="both"/>
        <w:rPr>
          <w:rFonts w:ascii="Calibri" w:hAnsi="Calibri"/>
        </w:rPr>
      </w:pPr>
      <w:r w:rsidRPr="00A42B8E">
        <w:rPr>
          <w:rFonts w:ascii="Calibri" w:hAnsi="Calibri"/>
        </w:rPr>
        <w:t xml:space="preserve">Pro efektivní posouzení zdrojů financování a jejich kontrolu, v zájmu eliminace rizika financování stejných aktivit z více zdrojů a zamezení těch případů, kdy by celková intenzita podpory z veřejných prostředků mohla překročit povolený limit podle Nařízení, bude ostatním poskytovatelům umožněn přístup k údajům o podaných návrzích projektů podprogramu v souladu se </w:t>
      </w:r>
      <w:r w:rsidR="00656738" w:rsidRPr="00A42B8E">
        <w:rPr>
          <w:rFonts w:ascii="Calibri" w:hAnsi="Calibri"/>
        </w:rPr>
        <w:t>Zákonem</w:t>
      </w:r>
      <w:r w:rsidRPr="00A42B8E">
        <w:rPr>
          <w:rFonts w:ascii="Calibri" w:hAnsi="Calibri"/>
        </w:rPr>
        <w:t xml:space="preserve"> a se zvláštními právními předpisy</w:t>
      </w:r>
      <w:r w:rsidRPr="00A42B8E">
        <w:rPr>
          <w:rFonts w:ascii="Calibri" w:hAnsi="Calibri"/>
          <w:vertAlign w:val="superscript"/>
        </w:rPr>
        <w:footnoteReference w:id="19"/>
      </w:r>
      <w:r w:rsidRPr="00A42B8E">
        <w:rPr>
          <w:rFonts w:ascii="Calibri" w:hAnsi="Calibri"/>
        </w:rPr>
        <w:t>, případně bude poskytnuta jiná vhodná, vzájemně dohodnutá forma součinnosti poskytovatelů podpory.</w:t>
      </w:r>
    </w:p>
    <w:p w14:paraId="2F504344" w14:textId="77777777" w:rsidR="007A60F3" w:rsidRPr="007E623F" w:rsidRDefault="007E623F" w:rsidP="007E623F">
      <w:pPr>
        <w:pStyle w:val="Nadpis1"/>
        <w:rPr>
          <w:rFonts w:asciiTheme="minorHAnsi" w:hAnsiTheme="minorHAnsi" w:cstheme="minorHAnsi"/>
          <w:color w:val="17365D" w:themeColor="text2" w:themeShade="BF"/>
          <w:sz w:val="28"/>
          <w:szCs w:val="28"/>
        </w:rPr>
      </w:pPr>
      <w:bookmarkStart w:id="344" w:name="_Toc461092031"/>
      <w:bookmarkStart w:id="345" w:name="_Toc508109334"/>
      <w:r w:rsidRPr="007E623F">
        <w:rPr>
          <w:rFonts w:asciiTheme="minorHAnsi" w:hAnsiTheme="minorHAnsi" w:cstheme="minorHAnsi"/>
          <w:color w:val="17365D" w:themeColor="text2" w:themeShade="BF"/>
          <w:sz w:val="28"/>
          <w:szCs w:val="28"/>
        </w:rPr>
        <w:t xml:space="preserve">7. </w:t>
      </w:r>
      <w:r w:rsidR="007A60F3" w:rsidRPr="007E623F">
        <w:rPr>
          <w:rFonts w:asciiTheme="minorHAnsi" w:hAnsiTheme="minorHAnsi" w:cstheme="minorHAnsi"/>
          <w:color w:val="17365D" w:themeColor="text2" w:themeShade="BF"/>
          <w:sz w:val="28"/>
          <w:szCs w:val="28"/>
        </w:rPr>
        <w:t>Informační podpora uchazečům</w:t>
      </w:r>
      <w:bookmarkEnd w:id="344"/>
      <w:bookmarkEnd w:id="345"/>
    </w:p>
    <w:p w14:paraId="35315B10" w14:textId="77777777" w:rsidR="007A60F3" w:rsidRPr="007A60F3" w:rsidRDefault="007A60F3" w:rsidP="007A60F3">
      <w:pPr>
        <w:autoSpaceDE w:val="0"/>
        <w:autoSpaceDN w:val="0"/>
        <w:adjustRightInd w:val="0"/>
        <w:jc w:val="both"/>
        <w:rPr>
          <w:rFonts w:asciiTheme="minorHAnsi" w:hAnsiTheme="minorHAnsi" w:cstheme="minorHAnsi"/>
          <w:color w:val="000000"/>
        </w:rPr>
      </w:pPr>
      <w:r w:rsidRPr="007A60F3">
        <w:rPr>
          <w:rFonts w:asciiTheme="minorHAnsi" w:hAnsiTheme="minorHAnsi" w:cstheme="minorHAnsi"/>
          <w:color w:val="000000"/>
        </w:rPr>
        <w:t xml:space="preserve">Po celou dobu soutěžní lhůty pak budou kontaktní osobou zodpovídány pouze písemné dotazy technického a formálního charakteru. Odpovědi na jiné dotazy poskytovatel nebude poskytovat. Nevyužije-li některý z uchazečů informační a technické pomoci, nemůže na základě této skutečnosti namítat znevýhodnění ve veřejné soutěži. Nejčastější dotazy budou zveřejněny na internetových stránkách programu </w:t>
      </w:r>
      <w:r w:rsidRPr="00DB426D">
        <w:rPr>
          <w:rFonts w:asciiTheme="minorHAnsi" w:hAnsiTheme="minorHAnsi" w:cstheme="minorHAnsi"/>
          <w:color w:val="1F497D" w:themeColor="text2"/>
          <w:u w:val="single"/>
        </w:rPr>
        <w:t>http://www.msmt.cz/v</w:t>
      </w:r>
      <w:r w:rsidR="00DB426D" w:rsidRPr="00DB426D">
        <w:rPr>
          <w:rFonts w:asciiTheme="minorHAnsi" w:hAnsiTheme="minorHAnsi" w:cstheme="minorHAnsi"/>
          <w:color w:val="1F497D" w:themeColor="text2"/>
          <w:u w:val="single"/>
        </w:rPr>
        <w:t>yzkum</w:t>
      </w:r>
      <w:r w:rsidRPr="007A60F3">
        <w:rPr>
          <w:rFonts w:asciiTheme="minorHAnsi" w:hAnsiTheme="minorHAnsi" w:cstheme="minorHAnsi"/>
        </w:rPr>
        <w:t>.</w:t>
      </w:r>
    </w:p>
    <w:p w14:paraId="417F3E5B" w14:textId="77777777" w:rsidR="00915D2A" w:rsidRPr="00A42B8E" w:rsidRDefault="007E623F" w:rsidP="007E623F">
      <w:pPr>
        <w:pStyle w:val="Nadpis1"/>
        <w:rPr>
          <w:rFonts w:ascii="Calibri" w:hAnsi="Calibri"/>
          <w:color w:val="17365D" w:themeColor="text2" w:themeShade="BF"/>
        </w:rPr>
      </w:pPr>
      <w:bookmarkStart w:id="346" w:name="_Toc508109335"/>
      <w:r>
        <w:rPr>
          <w:rFonts w:ascii="Calibri" w:hAnsi="Calibri"/>
          <w:color w:val="17365D" w:themeColor="text2" w:themeShade="BF"/>
          <w:sz w:val="28"/>
          <w:szCs w:val="28"/>
        </w:rPr>
        <w:t>8.</w:t>
      </w:r>
      <w:r w:rsidR="00B75A4D" w:rsidRPr="007E623F">
        <w:rPr>
          <w:rFonts w:ascii="Calibri" w:hAnsi="Calibri"/>
          <w:color w:val="17365D" w:themeColor="text2" w:themeShade="BF"/>
          <w:sz w:val="28"/>
          <w:szCs w:val="28"/>
        </w:rPr>
        <w:t xml:space="preserve"> </w:t>
      </w:r>
      <w:r w:rsidR="00915D2A" w:rsidRPr="007E623F">
        <w:rPr>
          <w:rFonts w:ascii="Calibri" w:hAnsi="Calibri"/>
          <w:color w:val="17365D" w:themeColor="text2" w:themeShade="BF"/>
          <w:sz w:val="28"/>
          <w:szCs w:val="28"/>
        </w:rPr>
        <w:t>Očekávané výsledky projektů a jejich vykazování</w:t>
      </w:r>
      <w:bookmarkEnd w:id="346"/>
    </w:p>
    <w:p w14:paraId="4987FA78" w14:textId="77777777" w:rsidR="00B75A4D" w:rsidRPr="00A42B8E" w:rsidRDefault="00B75A4D" w:rsidP="00B75A4D">
      <w:pPr>
        <w:rPr>
          <w:rFonts w:ascii="Calibri" w:hAnsi="Calibri"/>
        </w:rPr>
      </w:pPr>
    </w:p>
    <w:p w14:paraId="00A0A1D1" w14:textId="77777777" w:rsidR="00915D2A" w:rsidRPr="00A42B8E" w:rsidRDefault="007E623F" w:rsidP="00B75A4D">
      <w:pPr>
        <w:pStyle w:val="Nadpis2"/>
        <w:spacing w:before="120" w:after="120"/>
        <w:rPr>
          <w:rFonts w:ascii="Calibri" w:hAnsi="Calibri" w:cs="Times New Roman"/>
          <w:color w:val="17365D" w:themeColor="text2" w:themeShade="BF"/>
        </w:rPr>
      </w:pPr>
      <w:bookmarkStart w:id="347" w:name="_Toc456174889"/>
      <w:bookmarkStart w:id="348" w:name="_Toc508109336"/>
      <w:r>
        <w:rPr>
          <w:rFonts w:ascii="Calibri" w:hAnsi="Calibri" w:cs="Times New Roman"/>
          <w:color w:val="17365D" w:themeColor="text2" w:themeShade="BF"/>
        </w:rPr>
        <w:t>8</w:t>
      </w:r>
      <w:r w:rsidR="00C46C93" w:rsidRPr="00A42B8E">
        <w:rPr>
          <w:rFonts w:ascii="Calibri" w:hAnsi="Calibri" w:cs="Times New Roman"/>
          <w:color w:val="17365D" w:themeColor="text2" w:themeShade="BF"/>
        </w:rPr>
        <w:t xml:space="preserve">.1 </w:t>
      </w:r>
      <w:r w:rsidR="00915D2A" w:rsidRPr="00A42B8E">
        <w:rPr>
          <w:rFonts w:ascii="Calibri" w:hAnsi="Calibri" w:cs="Times New Roman"/>
          <w:color w:val="17365D" w:themeColor="text2" w:themeShade="BF"/>
        </w:rPr>
        <w:t xml:space="preserve">Očekávané výsledky a přínos projektů </w:t>
      </w:r>
      <w:r w:rsidR="00735777" w:rsidRPr="00A42B8E">
        <w:rPr>
          <w:rFonts w:ascii="Calibri" w:hAnsi="Calibri" w:cs="Times New Roman"/>
          <w:color w:val="17365D" w:themeColor="text2" w:themeShade="BF"/>
        </w:rPr>
        <w:t>pod</w:t>
      </w:r>
      <w:r w:rsidR="00915D2A" w:rsidRPr="00A42B8E">
        <w:rPr>
          <w:rFonts w:ascii="Calibri" w:hAnsi="Calibri" w:cs="Times New Roman"/>
          <w:color w:val="17365D" w:themeColor="text2" w:themeShade="BF"/>
        </w:rPr>
        <w:t>programu</w:t>
      </w:r>
      <w:bookmarkEnd w:id="347"/>
      <w:bookmarkEnd w:id="348"/>
      <w:r w:rsidR="00915D2A" w:rsidRPr="00A42B8E">
        <w:rPr>
          <w:rFonts w:ascii="Calibri" w:hAnsi="Calibri" w:cs="Times New Roman"/>
          <w:color w:val="17365D" w:themeColor="text2" w:themeShade="BF"/>
        </w:rPr>
        <w:t xml:space="preserve"> </w:t>
      </w:r>
    </w:p>
    <w:p w14:paraId="2D6C88B2" w14:textId="77777777" w:rsidR="00CD707F" w:rsidRPr="00A42B8E" w:rsidRDefault="00CD707F" w:rsidP="00B75A4D">
      <w:pPr>
        <w:pStyle w:val="Standard"/>
        <w:autoSpaceDE w:val="0"/>
        <w:spacing w:before="120" w:after="120"/>
        <w:jc w:val="both"/>
        <w:rPr>
          <w:rFonts w:ascii="Calibri" w:hAnsi="Calibri"/>
        </w:rPr>
      </w:pPr>
      <w:r w:rsidRPr="00A42B8E">
        <w:rPr>
          <w:rFonts w:ascii="Calibri" w:hAnsi="Calibri"/>
          <w:color w:val="000000"/>
        </w:rPr>
        <w:t>Výsledky projektů musí být měřitelné a hodnotitelné podle</w:t>
      </w:r>
      <w:r w:rsidR="00920AF8" w:rsidRPr="00A42B8E">
        <w:rPr>
          <w:rFonts w:ascii="Calibri" w:hAnsi="Calibri"/>
          <w:color w:val="000000"/>
        </w:rPr>
        <w:t xml:space="preserve"> aktuální</w:t>
      </w:r>
      <w:r w:rsidRPr="00A42B8E">
        <w:rPr>
          <w:rFonts w:ascii="Calibri" w:hAnsi="Calibri"/>
          <w:color w:val="000000"/>
        </w:rPr>
        <w:t xml:space="preserve"> Metodiky hodnocení výsledků výzkumných organizací a hodnocení výsledků ukončených programů (dále jen „Metodika“), resp. podle jiného způsobu hodnocení platného v době </w:t>
      </w:r>
      <w:r w:rsidR="007A60F3">
        <w:rPr>
          <w:rFonts w:ascii="Calibri" w:hAnsi="Calibri"/>
          <w:color w:val="000000"/>
        </w:rPr>
        <w:t>vyhlášení soutěže</w:t>
      </w:r>
      <w:r w:rsidRPr="00A42B8E">
        <w:rPr>
          <w:rFonts w:ascii="Calibri" w:hAnsi="Calibri"/>
          <w:color w:val="000000"/>
        </w:rPr>
        <w:t xml:space="preserve">. Jejich minimální předpokládaný počet a druh musí být vymezen již v návrhu projektu a </w:t>
      </w:r>
      <w:r w:rsidR="007E623F" w:rsidRPr="00A42B8E">
        <w:rPr>
          <w:rFonts w:ascii="Calibri" w:hAnsi="Calibri"/>
          <w:color w:val="000000"/>
        </w:rPr>
        <w:t>bude současně</w:t>
      </w:r>
      <w:r w:rsidRPr="00A42B8E">
        <w:rPr>
          <w:rFonts w:ascii="Calibri" w:hAnsi="Calibri"/>
          <w:color w:val="000000"/>
        </w:rPr>
        <w:t xml:space="preserve"> s popisem výzkumných aktivit předmětem hodnocení. Očekávané výsledky musí</w:t>
      </w:r>
      <w:r w:rsidR="006F4481" w:rsidRPr="00A42B8E">
        <w:rPr>
          <w:rFonts w:ascii="Calibri" w:hAnsi="Calibri"/>
          <w:color w:val="000000"/>
        </w:rPr>
        <w:t xml:space="preserve"> </w:t>
      </w:r>
      <w:r w:rsidRPr="00A42B8E">
        <w:rPr>
          <w:rFonts w:ascii="Calibri" w:hAnsi="Calibri"/>
        </w:rPr>
        <w:t>být navrženy v členění odpovídajícímu kategorizaci upla</w:t>
      </w:r>
      <w:r w:rsidR="00082805" w:rsidRPr="00A42B8E">
        <w:rPr>
          <w:rFonts w:ascii="Calibri" w:hAnsi="Calibri"/>
        </w:rPr>
        <w:t xml:space="preserve">tňované v </w:t>
      </w:r>
      <w:r w:rsidR="009119E0" w:rsidRPr="00A42B8E">
        <w:rPr>
          <w:rFonts w:ascii="Calibri" w:hAnsi="Calibri"/>
        </w:rPr>
        <w:t>RIV</w:t>
      </w:r>
      <w:r w:rsidR="004D2D82" w:rsidRPr="00A42B8E">
        <w:rPr>
          <w:rFonts w:ascii="Calibri" w:hAnsi="Calibri"/>
        </w:rPr>
        <w:t xml:space="preserve"> IS VaVaI.</w:t>
      </w:r>
    </w:p>
    <w:p w14:paraId="37C4F03A" w14:textId="77777777" w:rsidR="00AB7FA9" w:rsidRPr="00A42B8E" w:rsidRDefault="00CD707F" w:rsidP="004D2D82">
      <w:pPr>
        <w:pStyle w:val="Standard"/>
        <w:autoSpaceDE w:val="0"/>
        <w:spacing w:before="120" w:after="120"/>
        <w:jc w:val="both"/>
        <w:rPr>
          <w:rFonts w:ascii="Calibri" w:hAnsi="Calibri"/>
        </w:rPr>
      </w:pPr>
      <w:r w:rsidRPr="00A42B8E">
        <w:rPr>
          <w:rFonts w:ascii="Calibri" w:hAnsi="Calibri"/>
        </w:rPr>
        <w:t>Očekávané výsledky a přínosy jednotlivých projektů musí být reálně dosažitelné pouze aktivitami popsanými v návrhu projektu a v podmínkách, které návrh projektu popisuje. Uchazeč musí ve svém návrhu projektu vymezit ukazatele, které se použijí pro sledování</w:t>
      </w:r>
      <w:r w:rsidR="005B2595" w:rsidRPr="00A42B8E">
        <w:rPr>
          <w:rFonts w:ascii="Calibri" w:hAnsi="Calibri"/>
        </w:rPr>
        <w:t xml:space="preserve"> </w:t>
      </w:r>
      <w:r w:rsidRPr="00A42B8E">
        <w:rPr>
          <w:rFonts w:ascii="Calibri" w:hAnsi="Calibri"/>
        </w:rPr>
        <w:t>plnění jím stanovených dílčích cílů projektu, včetně jejich minimálních hodnot. Tyto uchazečem nastavené hodnoty budou pro úspěšné dokončen</w:t>
      </w:r>
      <w:r w:rsidR="005B2595" w:rsidRPr="00A42B8E">
        <w:rPr>
          <w:rFonts w:ascii="Calibri" w:hAnsi="Calibri"/>
        </w:rPr>
        <w:t xml:space="preserve">í projektu závazné a budou mimo </w:t>
      </w:r>
      <w:r w:rsidRPr="00A42B8E">
        <w:rPr>
          <w:rFonts w:ascii="Calibri" w:hAnsi="Calibri"/>
        </w:rPr>
        <w:t>jiné i předmětem hodnocení každého návrhu projektu.</w:t>
      </w:r>
    </w:p>
    <w:p w14:paraId="1940C511" w14:textId="77777777" w:rsidR="00B75A4D" w:rsidRPr="00A42B8E" w:rsidRDefault="00B75A4D" w:rsidP="004D2D82">
      <w:pPr>
        <w:pStyle w:val="Standard"/>
        <w:autoSpaceDE w:val="0"/>
        <w:spacing w:before="120" w:after="120"/>
        <w:jc w:val="both"/>
        <w:rPr>
          <w:rFonts w:ascii="Calibri" w:hAnsi="Calibri"/>
        </w:rPr>
      </w:pPr>
    </w:p>
    <w:p w14:paraId="64D4CCD4" w14:textId="77777777" w:rsidR="00E23413" w:rsidRPr="00A42B8E" w:rsidRDefault="00E23413" w:rsidP="00FC199B">
      <w:pPr>
        <w:pStyle w:val="Odstavecseseznamem"/>
        <w:keepNext/>
        <w:keepLines/>
        <w:numPr>
          <w:ilvl w:val="0"/>
          <w:numId w:val="20"/>
        </w:numPr>
        <w:spacing w:before="200"/>
        <w:contextualSpacing w:val="0"/>
        <w:outlineLvl w:val="1"/>
        <w:rPr>
          <w:rFonts w:ascii="Calibri" w:eastAsiaTheme="majorEastAsia" w:hAnsi="Calibri"/>
          <w:b/>
          <w:bCs/>
          <w:vanish/>
        </w:rPr>
      </w:pPr>
      <w:bookmarkStart w:id="349" w:name="_Toc452702587"/>
      <w:bookmarkStart w:id="350" w:name="_Toc452702765"/>
      <w:bookmarkStart w:id="351" w:name="_Toc452702808"/>
      <w:bookmarkStart w:id="352" w:name="_Toc452702851"/>
      <w:bookmarkStart w:id="353" w:name="_Toc452703685"/>
      <w:bookmarkStart w:id="354" w:name="_Toc452962404"/>
      <w:bookmarkStart w:id="355" w:name="_Toc452970056"/>
      <w:bookmarkStart w:id="356" w:name="_Toc452970098"/>
      <w:bookmarkStart w:id="357" w:name="_Toc456135733"/>
      <w:bookmarkStart w:id="358" w:name="_Toc456135817"/>
      <w:bookmarkStart w:id="359" w:name="_Toc456136027"/>
      <w:bookmarkStart w:id="360" w:name="_Toc456136105"/>
      <w:bookmarkStart w:id="361" w:name="_Toc456168101"/>
      <w:bookmarkStart w:id="362" w:name="_Toc456174204"/>
      <w:bookmarkStart w:id="363" w:name="_Toc456174890"/>
      <w:bookmarkStart w:id="364" w:name="_Toc506902583"/>
      <w:bookmarkStart w:id="365" w:name="_Toc508109337"/>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52C2CEEF" w14:textId="77777777" w:rsidR="00E23413" w:rsidRPr="00A42B8E" w:rsidRDefault="00E23413" w:rsidP="00FC199B">
      <w:pPr>
        <w:pStyle w:val="Odstavecseseznamem"/>
        <w:keepNext/>
        <w:keepLines/>
        <w:numPr>
          <w:ilvl w:val="0"/>
          <w:numId w:val="20"/>
        </w:numPr>
        <w:spacing w:before="200"/>
        <w:contextualSpacing w:val="0"/>
        <w:outlineLvl w:val="1"/>
        <w:rPr>
          <w:rFonts w:ascii="Calibri" w:eastAsiaTheme="majorEastAsia" w:hAnsi="Calibri"/>
          <w:b/>
          <w:bCs/>
          <w:vanish/>
        </w:rPr>
      </w:pPr>
      <w:bookmarkStart w:id="366" w:name="_Toc452702588"/>
      <w:bookmarkStart w:id="367" w:name="_Toc452702766"/>
      <w:bookmarkStart w:id="368" w:name="_Toc452702809"/>
      <w:bookmarkStart w:id="369" w:name="_Toc452702852"/>
      <w:bookmarkStart w:id="370" w:name="_Toc452703686"/>
      <w:bookmarkStart w:id="371" w:name="_Toc452962405"/>
      <w:bookmarkStart w:id="372" w:name="_Toc452970057"/>
      <w:bookmarkStart w:id="373" w:name="_Toc452970099"/>
      <w:bookmarkStart w:id="374" w:name="_Toc456135734"/>
      <w:bookmarkStart w:id="375" w:name="_Toc456135818"/>
      <w:bookmarkStart w:id="376" w:name="_Toc456136028"/>
      <w:bookmarkStart w:id="377" w:name="_Toc456136106"/>
      <w:bookmarkStart w:id="378" w:name="_Toc456168102"/>
      <w:bookmarkStart w:id="379" w:name="_Toc456174205"/>
      <w:bookmarkStart w:id="380" w:name="_Toc456174891"/>
      <w:bookmarkStart w:id="381" w:name="_Toc506902584"/>
      <w:bookmarkStart w:id="382" w:name="_Toc508109338"/>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16899293" w14:textId="77777777" w:rsidR="00E23413" w:rsidRPr="00A42B8E" w:rsidRDefault="00E23413" w:rsidP="00FC199B">
      <w:pPr>
        <w:pStyle w:val="Odstavecseseznamem"/>
        <w:keepNext/>
        <w:keepLines/>
        <w:numPr>
          <w:ilvl w:val="0"/>
          <w:numId w:val="20"/>
        </w:numPr>
        <w:spacing w:before="200"/>
        <w:contextualSpacing w:val="0"/>
        <w:outlineLvl w:val="1"/>
        <w:rPr>
          <w:rFonts w:ascii="Calibri" w:eastAsiaTheme="majorEastAsia" w:hAnsi="Calibri"/>
          <w:b/>
          <w:bCs/>
          <w:vanish/>
        </w:rPr>
      </w:pPr>
      <w:bookmarkStart w:id="383" w:name="_Toc452702589"/>
      <w:bookmarkStart w:id="384" w:name="_Toc452702767"/>
      <w:bookmarkStart w:id="385" w:name="_Toc452702810"/>
      <w:bookmarkStart w:id="386" w:name="_Toc452702853"/>
      <w:bookmarkStart w:id="387" w:name="_Toc452703687"/>
      <w:bookmarkStart w:id="388" w:name="_Toc452962406"/>
      <w:bookmarkStart w:id="389" w:name="_Toc452970058"/>
      <w:bookmarkStart w:id="390" w:name="_Toc452970100"/>
      <w:bookmarkStart w:id="391" w:name="_Toc456135735"/>
      <w:bookmarkStart w:id="392" w:name="_Toc456135819"/>
      <w:bookmarkStart w:id="393" w:name="_Toc456136029"/>
      <w:bookmarkStart w:id="394" w:name="_Toc456136107"/>
      <w:bookmarkStart w:id="395" w:name="_Toc456168103"/>
      <w:bookmarkStart w:id="396" w:name="_Toc456174206"/>
      <w:bookmarkStart w:id="397" w:name="_Toc456174892"/>
      <w:bookmarkStart w:id="398" w:name="_Toc506902585"/>
      <w:bookmarkStart w:id="399" w:name="_Toc508109339"/>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36C8CC86" w14:textId="77777777" w:rsidR="00E23413" w:rsidRPr="00A42B8E" w:rsidRDefault="00E23413" w:rsidP="00FC199B">
      <w:pPr>
        <w:pStyle w:val="Odstavecseseznamem"/>
        <w:keepNext/>
        <w:keepLines/>
        <w:numPr>
          <w:ilvl w:val="0"/>
          <w:numId w:val="20"/>
        </w:numPr>
        <w:spacing w:before="200"/>
        <w:contextualSpacing w:val="0"/>
        <w:outlineLvl w:val="1"/>
        <w:rPr>
          <w:rFonts w:ascii="Calibri" w:eastAsiaTheme="majorEastAsia" w:hAnsi="Calibri"/>
          <w:b/>
          <w:bCs/>
          <w:vanish/>
        </w:rPr>
      </w:pPr>
      <w:bookmarkStart w:id="400" w:name="_Toc452702590"/>
      <w:bookmarkStart w:id="401" w:name="_Toc452702768"/>
      <w:bookmarkStart w:id="402" w:name="_Toc452702811"/>
      <w:bookmarkStart w:id="403" w:name="_Toc452702854"/>
      <w:bookmarkStart w:id="404" w:name="_Toc452703688"/>
      <w:bookmarkStart w:id="405" w:name="_Toc452962407"/>
      <w:bookmarkStart w:id="406" w:name="_Toc452970059"/>
      <w:bookmarkStart w:id="407" w:name="_Toc452970101"/>
      <w:bookmarkStart w:id="408" w:name="_Toc456135736"/>
      <w:bookmarkStart w:id="409" w:name="_Toc456135820"/>
      <w:bookmarkStart w:id="410" w:name="_Toc456136030"/>
      <w:bookmarkStart w:id="411" w:name="_Toc456136108"/>
      <w:bookmarkStart w:id="412" w:name="_Toc456168104"/>
      <w:bookmarkStart w:id="413" w:name="_Toc456174207"/>
      <w:bookmarkStart w:id="414" w:name="_Toc456174893"/>
      <w:bookmarkStart w:id="415" w:name="_Toc506902586"/>
      <w:bookmarkStart w:id="416" w:name="_Toc508109340"/>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505AF038" w14:textId="77777777" w:rsidR="00E23413" w:rsidRPr="00A42B8E" w:rsidRDefault="00E23413" w:rsidP="00FC199B">
      <w:pPr>
        <w:pStyle w:val="Odstavecseseznamem"/>
        <w:keepNext/>
        <w:keepLines/>
        <w:numPr>
          <w:ilvl w:val="0"/>
          <w:numId w:val="20"/>
        </w:numPr>
        <w:spacing w:before="200"/>
        <w:contextualSpacing w:val="0"/>
        <w:outlineLvl w:val="1"/>
        <w:rPr>
          <w:rFonts w:ascii="Calibri" w:eastAsiaTheme="majorEastAsia" w:hAnsi="Calibri"/>
          <w:b/>
          <w:bCs/>
          <w:vanish/>
        </w:rPr>
      </w:pPr>
      <w:bookmarkStart w:id="417" w:name="_Toc452702591"/>
      <w:bookmarkStart w:id="418" w:name="_Toc452702769"/>
      <w:bookmarkStart w:id="419" w:name="_Toc452702812"/>
      <w:bookmarkStart w:id="420" w:name="_Toc452702855"/>
      <w:bookmarkStart w:id="421" w:name="_Toc452703689"/>
      <w:bookmarkStart w:id="422" w:name="_Toc452962408"/>
      <w:bookmarkStart w:id="423" w:name="_Toc452970060"/>
      <w:bookmarkStart w:id="424" w:name="_Toc452970102"/>
      <w:bookmarkStart w:id="425" w:name="_Toc456135737"/>
      <w:bookmarkStart w:id="426" w:name="_Toc456135821"/>
      <w:bookmarkStart w:id="427" w:name="_Toc456136031"/>
      <w:bookmarkStart w:id="428" w:name="_Toc456136109"/>
      <w:bookmarkStart w:id="429" w:name="_Toc456168105"/>
      <w:bookmarkStart w:id="430" w:name="_Toc456174208"/>
      <w:bookmarkStart w:id="431" w:name="_Toc456174894"/>
      <w:bookmarkStart w:id="432" w:name="_Toc506902587"/>
      <w:bookmarkStart w:id="433" w:name="_Toc508109341"/>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4BBE6F62" w14:textId="77777777" w:rsidR="00E23413" w:rsidRPr="00A42B8E" w:rsidRDefault="00E23413" w:rsidP="00FC199B">
      <w:pPr>
        <w:pStyle w:val="Odstavecseseznamem"/>
        <w:keepNext/>
        <w:keepLines/>
        <w:numPr>
          <w:ilvl w:val="0"/>
          <w:numId w:val="20"/>
        </w:numPr>
        <w:spacing w:before="200"/>
        <w:contextualSpacing w:val="0"/>
        <w:outlineLvl w:val="1"/>
        <w:rPr>
          <w:rFonts w:ascii="Calibri" w:eastAsiaTheme="majorEastAsia" w:hAnsi="Calibri"/>
          <w:b/>
          <w:bCs/>
          <w:vanish/>
        </w:rPr>
      </w:pPr>
      <w:bookmarkStart w:id="434" w:name="_Toc452702592"/>
      <w:bookmarkStart w:id="435" w:name="_Toc452702770"/>
      <w:bookmarkStart w:id="436" w:name="_Toc452702813"/>
      <w:bookmarkStart w:id="437" w:name="_Toc452702856"/>
      <w:bookmarkStart w:id="438" w:name="_Toc452703690"/>
      <w:bookmarkStart w:id="439" w:name="_Toc452962409"/>
      <w:bookmarkStart w:id="440" w:name="_Toc452970061"/>
      <w:bookmarkStart w:id="441" w:name="_Toc452970103"/>
      <w:bookmarkStart w:id="442" w:name="_Toc456135738"/>
      <w:bookmarkStart w:id="443" w:name="_Toc456135822"/>
      <w:bookmarkStart w:id="444" w:name="_Toc456136032"/>
      <w:bookmarkStart w:id="445" w:name="_Toc456136110"/>
      <w:bookmarkStart w:id="446" w:name="_Toc456168106"/>
      <w:bookmarkStart w:id="447" w:name="_Toc456174209"/>
      <w:bookmarkStart w:id="448" w:name="_Toc456174895"/>
      <w:bookmarkStart w:id="449" w:name="_Toc506902588"/>
      <w:bookmarkStart w:id="450" w:name="_Toc508109342"/>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63C3D0AD" w14:textId="77777777" w:rsidR="00E23413" w:rsidRPr="00A42B8E" w:rsidRDefault="00E23413" w:rsidP="00FC199B">
      <w:pPr>
        <w:pStyle w:val="Odstavecseseznamem"/>
        <w:keepNext/>
        <w:keepLines/>
        <w:numPr>
          <w:ilvl w:val="0"/>
          <w:numId w:val="20"/>
        </w:numPr>
        <w:spacing w:before="200"/>
        <w:contextualSpacing w:val="0"/>
        <w:outlineLvl w:val="1"/>
        <w:rPr>
          <w:rFonts w:ascii="Calibri" w:eastAsiaTheme="majorEastAsia" w:hAnsi="Calibri"/>
          <w:b/>
          <w:bCs/>
          <w:vanish/>
        </w:rPr>
      </w:pPr>
      <w:bookmarkStart w:id="451" w:name="_Toc452702593"/>
      <w:bookmarkStart w:id="452" w:name="_Toc452702771"/>
      <w:bookmarkStart w:id="453" w:name="_Toc452702814"/>
      <w:bookmarkStart w:id="454" w:name="_Toc452702857"/>
      <w:bookmarkStart w:id="455" w:name="_Toc452703691"/>
      <w:bookmarkStart w:id="456" w:name="_Toc452962410"/>
      <w:bookmarkStart w:id="457" w:name="_Toc452970062"/>
      <w:bookmarkStart w:id="458" w:name="_Toc452970104"/>
      <w:bookmarkStart w:id="459" w:name="_Toc456135739"/>
      <w:bookmarkStart w:id="460" w:name="_Toc456135823"/>
      <w:bookmarkStart w:id="461" w:name="_Toc456136033"/>
      <w:bookmarkStart w:id="462" w:name="_Toc456136111"/>
      <w:bookmarkStart w:id="463" w:name="_Toc456168107"/>
      <w:bookmarkStart w:id="464" w:name="_Toc456174210"/>
      <w:bookmarkStart w:id="465" w:name="_Toc456174896"/>
      <w:bookmarkStart w:id="466" w:name="_Toc506902589"/>
      <w:bookmarkStart w:id="467" w:name="_Toc508109343"/>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6A296106" w14:textId="77777777" w:rsidR="00E23413" w:rsidRPr="00A42B8E" w:rsidRDefault="00E23413" w:rsidP="00FC199B">
      <w:pPr>
        <w:pStyle w:val="Odstavecseseznamem"/>
        <w:keepNext/>
        <w:keepLines/>
        <w:numPr>
          <w:ilvl w:val="0"/>
          <w:numId w:val="20"/>
        </w:numPr>
        <w:spacing w:before="200"/>
        <w:contextualSpacing w:val="0"/>
        <w:outlineLvl w:val="1"/>
        <w:rPr>
          <w:rFonts w:ascii="Calibri" w:eastAsiaTheme="majorEastAsia" w:hAnsi="Calibri"/>
          <w:b/>
          <w:bCs/>
          <w:vanish/>
        </w:rPr>
      </w:pPr>
      <w:bookmarkStart w:id="468" w:name="_Toc452702594"/>
      <w:bookmarkStart w:id="469" w:name="_Toc452702772"/>
      <w:bookmarkStart w:id="470" w:name="_Toc452702815"/>
      <w:bookmarkStart w:id="471" w:name="_Toc452702858"/>
      <w:bookmarkStart w:id="472" w:name="_Toc452703692"/>
      <w:bookmarkStart w:id="473" w:name="_Toc452962411"/>
      <w:bookmarkStart w:id="474" w:name="_Toc452970063"/>
      <w:bookmarkStart w:id="475" w:name="_Toc452970105"/>
      <w:bookmarkStart w:id="476" w:name="_Toc456135740"/>
      <w:bookmarkStart w:id="477" w:name="_Toc456135824"/>
      <w:bookmarkStart w:id="478" w:name="_Toc456136034"/>
      <w:bookmarkStart w:id="479" w:name="_Toc456136112"/>
      <w:bookmarkStart w:id="480" w:name="_Toc456168108"/>
      <w:bookmarkStart w:id="481" w:name="_Toc456174211"/>
      <w:bookmarkStart w:id="482" w:name="_Toc456174897"/>
      <w:bookmarkStart w:id="483" w:name="_Toc506902590"/>
      <w:bookmarkStart w:id="484" w:name="_Toc508109344"/>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14:paraId="507C1DC3" w14:textId="77777777" w:rsidR="00E23413" w:rsidRPr="00A42B8E" w:rsidRDefault="00E23413" w:rsidP="00FC199B">
      <w:pPr>
        <w:pStyle w:val="Odstavecseseznamem"/>
        <w:keepNext/>
        <w:keepLines/>
        <w:numPr>
          <w:ilvl w:val="1"/>
          <w:numId w:val="20"/>
        </w:numPr>
        <w:spacing w:before="200"/>
        <w:contextualSpacing w:val="0"/>
        <w:outlineLvl w:val="1"/>
        <w:rPr>
          <w:rFonts w:ascii="Calibri" w:eastAsiaTheme="majorEastAsia" w:hAnsi="Calibri"/>
          <w:b/>
          <w:bCs/>
          <w:vanish/>
        </w:rPr>
      </w:pPr>
      <w:bookmarkStart w:id="485" w:name="_Toc452702595"/>
      <w:bookmarkStart w:id="486" w:name="_Toc452702773"/>
      <w:bookmarkStart w:id="487" w:name="_Toc452702816"/>
      <w:bookmarkStart w:id="488" w:name="_Toc452702859"/>
      <w:bookmarkStart w:id="489" w:name="_Toc452703693"/>
      <w:bookmarkStart w:id="490" w:name="_Toc452962412"/>
      <w:bookmarkStart w:id="491" w:name="_Toc452970064"/>
      <w:bookmarkStart w:id="492" w:name="_Toc452970106"/>
      <w:bookmarkStart w:id="493" w:name="_Toc456135741"/>
      <w:bookmarkStart w:id="494" w:name="_Toc456135825"/>
      <w:bookmarkStart w:id="495" w:name="_Toc456136035"/>
      <w:bookmarkStart w:id="496" w:name="_Toc456136113"/>
      <w:bookmarkStart w:id="497" w:name="_Toc456168109"/>
      <w:bookmarkStart w:id="498" w:name="_Toc456174212"/>
      <w:bookmarkStart w:id="499" w:name="_Toc456174898"/>
      <w:bookmarkStart w:id="500" w:name="_Toc506902591"/>
      <w:bookmarkStart w:id="501" w:name="_Toc508109345"/>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448EA1F9" w14:textId="77777777" w:rsidR="00915D2A" w:rsidRPr="007E623F" w:rsidRDefault="007E623F" w:rsidP="007E623F">
      <w:pPr>
        <w:pStyle w:val="Nadpis2"/>
        <w:spacing w:before="120" w:after="120"/>
        <w:rPr>
          <w:rFonts w:ascii="Calibri" w:hAnsi="Calibri" w:cs="Times New Roman"/>
          <w:color w:val="17365D" w:themeColor="text2" w:themeShade="BF"/>
        </w:rPr>
      </w:pPr>
      <w:bookmarkStart w:id="502" w:name="_Toc456174899"/>
      <w:bookmarkStart w:id="503" w:name="_Toc508109346"/>
      <w:r w:rsidRPr="007E623F">
        <w:rPr>
          <w:rFonts w:ascii="Calibri" w:hAnsi="Calibri" w:cs="Times New Roman"/>
          <w:color w:val="17365D" w:themeColor="text2" w:themeShade="BF"/>
        </w:rPr>
        <w:t xml:space="preserve">8.2 </w:t>
      </w:r>
      <w:r w:rsidR="00915D2A" w:rsidRPr="007E623F">
        <w:rPr>
          <w:rFonts w:ascii="Calibri" w:hAnsi="Calibri" w:cs="Times New Roman"/>
          <w:color w:val="17365D" w:themeColor="text2" w:themeShade="BF"/>
        </w:rPr>
        <w:t xml:space="preserve">Ukazatele pro vykazování výsledků a plnění cílů projektů </w:t>
      </w:r>
      <w:r w:rsidR="00735777" w:rsidRPr="007E623F">
        <w:rPr>
          <w:rFonts w:ascii="Calibri" w:hAnsi="Calibri" w:cs="Times New Roman"/>
          <w:color w:val="17365D" w:themeColor="text2" w:themeShade="BF"/>
        </w:rPr>
        <w:t>pod</w:t>
      </w:r>
      <w:r w:rsidR="00915D2A" w:rsidRPr="007E623F">
        <w:rPr>
          <w:rFonts w:ascii="Calibri" w:hAnsi="Calibri" w:cs="Times New Roman"/>
          <w:color w:val="17365D" w:themeColor="text2" w:themeShade="BF"/>
        </w:rPr>
        <w:t>programu</w:t>
      </w:r>
      <w:bookmarkEnd w:id="502"/>
      <w:bookmarkEnd w:id="503"/>
    </w:p>
    <w:p w14:paraId="2EE8A905" w14:textId="77777777" w:rsidR="00167A4F" w:rsidRPr="00A42B8E" w:rsidRDefault="00CD707F" w:rsidP="00B75A4D">
      <w:pPr>
        <w:widowControl w:val="0"/>
        <w:tabs>
          <w:tab w:val="left" w:pos="0"/>
        </w:tabs>
        <w:spacing w:before="120" w:after="120"/>
        <w:jc w:val="both"/>
        <w:rPr>
          <w:rFonts w:ascii="Calibri" w:hAnsi="Calibri"/>
        </w:rPr>
      </w:pPr>
      <w:r w:rsidRPr="00A42B8E">
        <w:rPr>
          <w:rFonts w:ascii="Calibri" w:hAnsi="Calibri"/>
        </w:rPr>
        <w:t>Očekávanými výsledky projektů v podprogramu jsou</w:t>
      </w:r>
      <w:r w:rsidR="00167A4F" w:rsidRPr="00A42B8E">
        <w:rPr>
          <w:rFonts w:ascii="Calibri" w:hAnsi="Calibri"/>
        </w:rPr>
        <w:t>:</w:t>
      </w:r>
    </w:p>
    <w:p w14:paraId="2EA8FD4F" w14:textId="77777777" w:rsidR="00167A4F" w:rsidRPr="00A42B8E" w:rsidRDefault="00167A4F" w:rsidP="00FC199B">
      <w:pPr>
        <w:pStyle w:val="Odstavecseseznamem"/>
        <w:widowControl w:val="0"/>
        <w:numPr>
          <w:ilvl w:val="0"/>
          <w:numId w:val="25"/>
        </w:numPr>
        <w:tabs>
          <w:tab w:val="left" w:pos="0"/>
        </w:tabs>
        <w:spacing w:before="120" w:after="120"/>
        <w:jc w:val="both"/>
        <w:rPr>
          <w:rFonts w:ascii="Calibri" w:hAnsi="Calibri"/>
        </w:rPr>
      </w:pPr>
      <w:r w:rsidRPr="00A42B8E">
        <w:rPr>
          <w:rFonts w:ascii="Calibri" w:hAnsi="Calibri"/>
        </w:rPr>
        <w:t>publikační výsledky v impaktovaných časopisech s kódem „J</w:t>
      </w:r>
      <w:r w:rsidRPr="00A42B8E">
        <w:rPr>
          <w:rFonts w:ascii="Calibri" w:hAnsi="Calibri"/>
          <w:vertAlign w:val="subscript"/>
        </w:rPr>
        <w:t>imp</w:t>
      </w:r>
      <w:r w:rsidRPr="00A42B8E">
        <w:rPr>
          <w:rFonts w:ascii="Calibri" w:hAnsi="Calibri"/>
        </w:rPr>
        <w:t>“ nebo v databázi Scopus s kódem „J</w:t>
      </w:r>
      <w:r w:rsidRPr="00A42B8E">
        <w:rPr>
          <w:rFonts w:ascii="Calibri" w:hAnsi="Calibri"/>
          <w:vertAlign w:val="subscript"/>
        </w:rPr>
        <w:t>sc</w:t>
      </w:r>
      <w:r w:rsidRPr="00A42B8E">
        <w:rPr>
          <w:rFonts w:ascii="Calibri" w:hAnsi="Calibri"/>
        </w:rPr>
        <w:t>“,</w:t>
      </w:r>
    </w:p>
    <w:p w14:paraId="240A8708" w14:textId="77777777" w:rsidR="00883000" w:rsidRPr="00A42B8E" w:rsidRDefault="00167A4F" w:rsidP="00FC199B">
      <w:pPr>
        <w:pStyle w:val="Odstavecseseznamem"/>
        <w:widowControl w:val="0"/>
        <w:numPr>
          <w:ilvl w:val="0"/>
          <w:numId w:val="25"/>
        </w:numPr>
        <w:tabs>
          <w:tab w:val="left" w:pos="0"/>
        </w:tabs>
        <w:spacing w:before="120" w:after="120"/>
        <w:jc w:val="both"/>
        <w:rPr>
          <w:rFonts w:ascii="Calibri" w:hAnsi="Calibri"/>
        </w:rPr>
      </w:pPr>
      <w:r w:rsidRPr="00A42B8E">
        <w:rPr>
          <w:rFonts w:ascii="Calibri" w:hAnsi="Calibri"/>
        </w:rPr>
        <w:t>publikační výsledky v impaktovaných časopisech s kódem „J</w:t>
      </w:r>
      <w:r w:rsidRPr="00A42B8E">
        <w:rPr>
          <w:rFonts w:ascii="Calibri" w:hAnsi="Calibri"/>
          <w:vertAlign w:val="subscript"/>
        </w:rPr>
        <w:t>imp</w:t>
      </w:r>
      <w:r w:rsidRPr="00A42B8E">
        <w:rPr>
          <w:rFonts w:ascii="Calibri" w:hAnsi="Calibri"/>
        </w:rPr>
        <w:t>“ nebo v databázi Scopus s kódem „J</w:t>
      </w:r>
      <w:r w:rsidRPr="00A42B8E">
        <w:rPr>
          <w:rFonts w:ascii="Calibri" w:hAnsi="Calibri"/>
          <w:vertAlign w:val="subscript"/>
        </w:rPr>
        <w:t>sc</w:t>
      </w:r>
      <w:r w:rsidRPr="00A42B8E">
        <w:rPr>
          <w:rFonts w:ascii="Calibri" w:hAnsi="Calibri"/>
        </w:rPr>
        <w:t>“ ve  spoluautorství se zahraničním autorem, s významným podílem autorství zaměstnance příjemce podpory</w:t>
      </w:r>
      <w:r w:rsidR="00883000" w:rsidRPr="00A42B8E">
        <w:rPr>
          <w:rFonts w:ascii="Calibri" w:hAnsi="Calibri"/>
        </w:rPr>
        <w:t>,</w:t>
      </w:r>
    </w:p>
    <w:p w14:paraId="42EB14C0" w14:textId="77777777" w:rsidR="00BA6C89" w:rsidRPr="00A42B8E" w:rsidRDefault="00883000" w:rsidP="00FC199B">
      <w:pPr>
        <w:pStyle w:val="Odstavecseseznamem"/>
        <w:widowControl w:val="0"/>
        <w:numPr>
          <w:ilvl w:val="0"/>
          <w:numId w:val="25"/>
        </w:numPr>
        <w:tabs>
          <w:tab w:val="left" w:pos="0"/>
        </w:tabs>
        <w:spacing w:before="120" w:after="120"/>
        <w:jc w:val="both"/>
        <w:rPr>
          <w:rFonts w:ascii="Calibri" w:hAnsi="Calibri"/>
        </w:rPr>
      </w:pPr>
      <w:r w:rsidRPr="00A42B8E">
        <w:rPr>
          <w:rFonts w:ascii="Calibri" w:hAnsi="Calibri"/>
        </w:rPr>
        <w:t xml:space="preserve">výsledky s kódem „P“, „F“, „G“,„R“ nebo „Z“ podle platné Metodiky. </w:t>
      </w:r>
      <w:r w:rsidR="00167A4F" w:rsidRPr="00A42B8E">
        <w:rPr>
          <w:rFonts w:ascii="Calibri" w:hAnsi="Calibri"/>
        </w:rPr>
        <w:t xml:space="preserve"> </w:t>
      </w:r>
    </w:p>
    <w:p w14:paraId="4F87D13B" w14:textId="77777777" w:rsidR="00CD707F" w:rsidRPr="00A42B8E" w:rsidRDefault="00CD707F" w:rsidP="009C55F2">
      <w:pPr>
        <w:autoSpaceDE w:val="0"/>
        <w:autoSpaceDN w:val="0"/>
        <w:adjustRightInd w:val="0"/>
        <w:spacing w:after="120"/>
        <w:jc w:val="both"/>
        <w:rPr>
          <w:rFonts w:ascii="Calibri" w:hAnsi="Calibri"/>
          <w:color w:val="000000"/>
        </w:rPr>
      </w:pPr>
      <w:r w:rsidRPr="00A42B8E">
        <w:rPr>
          <w:rFonts w:ascii="Calibri" w:hAnsi="Calibri"/>
          <w:color w:val="000000"/>
        </w:rPr>
        <w:t xml:space="preserve">Uživatelem výsledků řešení projektů </w:t>
      </w:r>
      <w:r w:rsidR="00FE02FF" w:rsidRPr="00A42B8E">
        <w:rPr>
          <w:rFonts w:ascii="Calibri" w:hAnsi="Calibri"/>
          <w:color w:val="000000"/>
        </w:rPr>
        <w:t>pod</w:t>
      </w:r>
      <w:r w:rsidR="009C55F2" w:rsidRPr="00A42B8E">
        <w:rPr>
          <w:rFonts w:ascii="Calibri" w:hAnsi="Calibri"/>
          <w:color w:val="000000"/>
        </w:rPr>
        <w:t>programu budou</w:t>
      </w:r>
      <w:r w:rsidR="00D92190" w:rsidRPr="00A42B8E">
        <w:rPr>
          <w:rFonts w:ascii="Calibri" w:hAnsi="Calibri"/>
          <w:color w:val="000000"/>
        </w:rPr>
        <w:t>:</w:t>
      </w:r>
    </w:p>
    <w:p w14:paraId="2872A937" w14:textId="77777777" w:rsidR="00CD707F" w:rsidRPr="00A42B8E" w:rsidRDefault="00CD707F" w:rsidP="00FC199B">
      <w:pPr>
        <w:pStyle w:val="Odstavecseseznamem"/>
        <w:numPr>
          <w:ilvl w:val="0"/>
          <w:numId w:val="22"/>
        </w:numPr>
        <w:autoSpaceDE w:val="0"/>
        <w:autoSpaceDN w:val="0"/>
        <w:adjustRightInd w:val="0"/>
        <w:spacing w:after="80"/>
        <w:jc w:val="both"/>
        <w:rPr>
          <w:rFonts w:ascii="Calibri" w:hAnsi="Calibri"/>
          <w:color w:val="000000"/>
        </w:rPr>
      </w:pPr>
      <w:r w:rsidRPr="00A42B8E">
        <w:rPr>
          <w:rFonts w:ascii="Calibri" w:hAnsi="Calibri"/>
          <w:color w:val="000000"/>
        </w:rPr>
        <w:t>odborná veřejnost,</w:t>
      </w:r>
    </w:p>
    <w:p w14:paraId="51D26238" w14:textId="77777777" w:rsidR="00CD707F" w:rsidRDefault="00CD707F" w:rsidP="00FC199B">
      <w:pPr>
        <w:pStyle w:val="Odstavecseseznamem"/>
        <w:numPr>
          <w:ilvl w:val="0"/>
          <w:numId w:val="22"/>
        </w:numPr>
        <w:autoSpaceDE w:val="0"/>
        <w:autoSpaceDN w:val="0"/>
        <w:adjustRightInd w:val="0"/>
        <w:spacing w:after="120"/>
        <w:jc w:val="both"/>
        <w:rPr>
          <w:rFonts w:ascii="Calibri" w:hAnsi="Calibri"/>
          <w:color w:val="000000"/>
        </w:rPr>
      </w:pPr>
      <w:r w:rsidRPr="00A42B8E">
        <w:rPr>
          <w:rFonts w:ascii="Calibri" w:hAnsi="Calibri"/>
          <w:color w:val="000000"/>
        </w:rPr>
        <w:t>instituc</w:t>
      </w:r>
      <w:r w:rsidR="007A60F3">
        <w:rPr>
          <w:rFonts w:ascii="Calibri" w:hAnsi="Calibri"/>
          <w:color w:val="000000"/>
        </w:rPr>
        <w:t>e státní správy nebo samosprávy</w:t>
      </w:r>
    </w:p>
    <w:p w14:paraId="0F0EE3E0" w14:textId="77777777" w:rsidR="007A60F3" w:rsidRPr="007A60F3" w:rsidRDefault="007A60F3" w:rsidP="007A60F3">
      <w:pPr>
        <w:pStyle w:val="Odstavecseseznamem"/>
        <w:numPr>
          <w:ilvl w:val="0"/>
          <w:numId w:val="22"/>
        </w:numPr>
        <w:autoSpaceDE w:val="0"/>
        <w:autoSpaceDN w:val="0"/>
        <w:adjustRightInd w:val="0"/>
        <w:spacing w:after="120"/>
        <w:jc w:val="both"/>
        <w:rPr>
          <w:rFonts w:ascii="Calibri" w:hAnsi="Calibri"/>
          <w:color w:val="000000"/>
        </w:rPr>
      </w:pPr>
      <w:r w:rsidRPr="007A60F3">
        <w:rPr>
          <w:rFonts w:ascii="Calibri" w:hAnsi="Calibri"/>
          <w:color w:val="000000"/>
        </w:rPr>
        <w:t>subjekty privátní sféry</w:t>
      </w:r>
    </w:p>
    <w:p w14:paraId="4948C092" w14:textId="77777777" w:rsidR="00CD707F" w:rsidRPr="00A42B8E" w:rsidRDefault="00CD707F" w:rsidP="00CD707F">
      <w:pPr>
        <w:autoSpaceDE w:val="0"/>
        <w:autoSpaceDN w:val="0"/>
        <w:adjustRightInd w:val="0"/>
        <w:spacing w:after="120"/>
        <w:jc w:val="both"/>
        <w:rPr>
          <w:rFonts w:ascii="Calibri" w:hAnsi="Calibri"/>
          <w:color w:val="000000"/>
        </w:rPr>
      </w:pPr>
      <w:r w:rsidRPr="00A42B8E">
        <w:rPr>
          <w:rFonts w:ascii="Calibri" w:hAnsi="Calibri"/>
          <w:color w:val="000000"/>
        </w:rPr>
        <w:t xml:space="preserve">Anotace výsledků řešení projektu výzkumu, vývoje a inovací či informace o řešených projektech výzkumu, vývoje a inovací jsou obvykle k dispozici na internetových stránkách příjemců účelové podpory. </w:t>
      </w:r>
    </w:p>
    <w:p w14:paraId="071083B9" w14:textId="77777777" w:rsidR="003F355D" w:rsidRPr="00A42B8E" w:rsidRDefault="003F355D" w:rsidP="003F355D">
      <w:pPr>
        <w:autoSpaceDE w:val="0"/>
        <w:autoSpaceDN w:val="0"/>
        <w:adjustRightInd w:val="0"/>
        <w:spacing w:after="120"/>
        <w:jc w:val="both"/>
        <w:rPr>
          <w:rFonts w:ascii="Calibri" w:hAnsi="Calibri"/>
          <w:color w:val="000000"/>
        </w:rPr>
      </w:pPr>
    </w:p>
    <w:p w14:paraId="1F9A0C27" w14:textId="77777777" w:rsidR="00E23413" w:rsidRPr="007E623F" w:rsidRDefault="007E623F" w:rsidP="007E623F">
      <w:pPr>
        <w:pStyle w:val="Nadpis1"/>
        <w:rPr>
          <w:rFonts w:ascii="Calibri" w:hAnsi="Calibri"/>
          <w:color w:val="17365D" w:themeColor="text2" w:themeShade="BF"/>
          <w:sz w:val="26"/>
          <w:szCs w:val="26"/>
        </w:rPr>
      </w:pPr>
      <w:bookmarkStart w:id="504" w:name="_Toc508109347"/>
      <w:r>
        <w:rPr>
          <w:rFonts w:ascii="Calibri" w:hAnsi="Calibri"/>
          <w:color w:val="17365D" w:themeColor="text2" w:themeShade="BF"/>
          <w:sz w:val="26"/>
          <w:szCs w:val="26"/>
        </w:rPr>
        <w:t>8.3</w:t>
      </w:r>
      <w:r w:rsidR="00C46C93" w:rsidRPr="007E623F">
        <w:rPr>
          <w:rFonts w:ascii="Calibri" w:hAnsi="Calibri"/>
          <w:color w:val="17365D" w:themeColor="text2" w:themeShade="BF"/>
          <w:sz w:val="26"/>
          <w:szCs w:val="26"/>
        </w:rPr>
        <w:t xml:space="preserve"> </w:t>
      </w:r>
      <w:r w:rsidR="00915D2A" w:rsidRPr="007E623F">
        <w:rPr>
          <w:rFonts w:ascii="Calibri" w:hAnsi="Calibri"/>
          <w:color w:val="17365D" w:themeColor="text2" w:themeShade="BF"/>
          <w:sz w:val="26"/>
          <w:szCs w:val="26"/>
        </w:rPr>
        <w:t>Kontrola řešení finančně podpořených projektů</w:t>
      </w:r>
      <w:bookmarkEnd w:id="504"/>
      <w:r w:rsidR="00915D2A" w:rsidRPr="007E623F">
        <w:rPr>
          <w:rFonts w:ascii="Calibri" w:hAnsi="Calibri"/>
          <w:color w:val="17365D" w:themeColor="text2" w:themeShade="BF"/>
          <w:sz w:val="26"/>
          <w:szCs w:val="26"/>
        </w:rPr>
        <w:t xml:space="preserve"> </w:t>
      </w:r>
    </w:p>
    <w:p w14:paraId="73D0F3A1" w14:textId="77777777" w:rsidR="00E23413" w:rsidRPr="00A42B8E" w:rsidRDefault="00E23413" w:rsidP="00E23413">
      <w:pPr>
        <w:pStyle w:val="Standard"/>
        <w:shd w:val="clear" w:color="auto" w:fill="FFFFFF" w:themeFill="background1"/>
        <w:autoSpaceDE w:val="0"/>
        <w:spacing w:before="120" w:after="120"/>
        <w:jc w:val="both"/>
        <w:rPr>
          <w:rFonts w:ascii="Calibri" w:hAnsi="Calibri"/>
        </w:rPr>
      </w:pPr>
      <w:r w:rsidRPr="00A42B8E">
        <w:rPr>
          <w:rFonts w:ascii="Calibri" w:hAnsi="Calibri"/>
        </w:rPr>
        <w:t xml:space="preserve">Poskytovatel provádí kontrolu a hodnocení projektu v souladu s § 13 </w:t>
      </w:r>
      <w:r w:rsidR="007A60F3" w:rsidRPr="007A60F3">
        <w:rPr>
          <w:rFonts w:ascii="Calibri" w:hAnsi="Calibri"/>
        </w:rPr>
        <w:t>Zákona č. 130/2002 Sb.</w:t>
      </w:r>
      <w:r w:rsidR="007A60F3">
        <w:t xml:space="preserve"> </w:t>
      </w:r>
      <w:r w:rsidR="007A60F3" w:rsidRPr="006F676A">
        <w:t xml:space="preserve"> </w:t>
      </w:r>
      <w:r w:rsidRPr="00A42B8E">
        <w:rPr>
          <w:rFonts w:ascii="Calibri" w:hAnsi="Calibri"/>
        </w:rPr>
        <w:t xml:space="preserve"> (dále jen „kontrola“) podle plánu hodnocení</w:t>
      </w:r>
      <w:r w:rsidRPr="00A42B8E">
        <w:rPr>
          <w:rFonts w:ascii="Calibri" w:hAnsi="Calibri"/>
          <w:vertAlign w:val="superscript"/>
        </w:rPr>
        <w:footnoteReference w:id="20"/>
      </w:r>
      <w:r w:rsidRPr="00A42B8E">
        <w:rPr>
          <w:rFonts w:ascii="Calibri" w:hAnsi="Calibri"/>
        </w:rPr>
        <w:t>, který je nedílnou součástí smlouvy o poskytnutí podpory.</w:t>
      </w:r>
      <w:r w:rsidR="007A60F3">
        <w:rPr>
          <w:rFonts w:ascii="Calibri" w:hAnsi="Calibri"/>
        </w:rPr>
        <w:t xml:space="preserve"> </w:t>
      </w:r>
    </w:p>
    <w:p w14:paraId="321F61EC" w14:textId="77777777" w:rsidR="00E23413" w:rsidRPr="00A42B8E" w:rsidRDefault="00E23413" w:rsidP="00E23413">
      <w:pPr>
        <w:pStyle w:val="Standard"/>
        <w:shd w:val="clear" w:color="auto" w:fill="FFFFFF" w:themeFill="background1"/>
        <w:autoSpaceDE w:val="0"/>
        <w:spacing w:before="120" w:after="120"/>
        <w:jc w:val="both"/>
        <w:rPr>
          <w:rFonts w:ascii="Calibri" w:hAnsi="Calibri"/>
        </w:rPr>
      </w:pPr>
      <w:r w:rsidRPr="00A42B8E">
        <w:rPr>
          <w:rFonts w:ascii="Calibri" w:hAnsi="Calibri"/>
        </w:rPr>
        <w:t xml:space="preserve">Poskytovatel provádí kontrolu zpravidla po ukončení jednotlivých etap řešení projektu, kterými jsou </w:t>
      </w:r>
      <w:r w:rsidR="00950693">
        <w:rPr>
          <w:rFonts w:ascii="Calibri" w:hAnsi="Calibri"/>
        </w:rPr>
        <w:t xml:space="preserve">obvykle </w:t>
      </w:r>
      <w:r w:rsidRPr="00A42B8E">
        <w:rPr>
          <w:rFonts w:ascii="Calibri" w:hAnsi="Calibri"/>
        </w:rPr>
        <w:t xml:space="preserve">kalendářní roky, pokud nerozhodne jinak. Průběžné hodnocení bude zahrnovat zejména plnění cílů projektu, cílů podprogramu a splnění dalších podmínek podle § 13 </w:t>
      </w:r>
      <w:r w:rsidR="00656738" w:rsidRPr="00A42B8E">
        <w:rPr>
          <w:rFonts w:ascii="Calibri" w:hAnsi="Calibri"/>
        </w:rPr>
        <w:t>Zákona</w:t>
      </w:r>
      <w:r w:rsidR="007A60F3" w:rsidRPr="007A60F3">
        <w:rPr>
          <w:rFonts w:ascii="Calibri" w:hAnsi="Calibri"/>
        </w:rPr>
        <w:t xml:space="preserve"> č. 130/2002 Sb.</w:t>
      </w:r>
      <w:r w:rsidR="007A60F3">
        <w:rPr>
          <w:rFonts w:ascii="Calibri" w:hAnsi="Calibri"/>
        </w:rPr>
        <w:t xml:space="preserve"> </w:t>
      </w:r>
    </w:p>
    <w:p w14:paraId="78FC6D14" w14:textId="77777777" w:rsidR="00E23413" w:rsidRPr="00A42B8E" w:rsidRDefault="00E23413" w:rsidP="00E23413">
      <w:pPr>
        <w:pStyle w:val="Standard"/>
        <w:shd w:val="clear" w:color="auto" w:fill="FFFFFF" w:themeFill="background1"/>
        <w:autoSpaceDE w:val="0"/>
        <w:spacing w:before="120" w:after="120"/>
        <w:jc w:val="both"/>
        <w:rPr>
          <w:rFonts w:ascii="Calibri" w:hAnsi="Calibri"/>
        </w:rPr>
      </w:pPr>
      <w:r w:rsidRPr="00A42B8E">
        <w:rPr>
          <w:rFonts w:ascii="Calibri" w:hAnsi="Calibri"/>
        </w:rPr>
        <w:t xml:space="preserve">Výsledky a plnění cílů projektů budou průběžně pravidelně kontrolovány a vyhodnocovány vždy ve spolupráci s odborným poradním orgánem poskytovatele, ustanoveným pro účely podprogramu, a to na základě stanoveného souboru indikátorů </w:t>
      </w:r>
      <w:r w:rsidR="00B75A4D" w:rsidRPr="00A42B8E">
        <w:rPr>
          <w:rFonts w:ascii="Calibri" w:hAnsi="Calibri"/>
        </w:rPr>
        <w:t xml:space="preserve">v souladu se </w:t>
      </w:r>
      <w:r w:rsidRPr="00A42B8E">
        <w:rPr>
          <w:rFonts w:ascii="Calibri" w:hAnsi="Calibri"/>
        </w:rPr>
        <w:t>zadávací dokumentac</w:t>
      </w:r>
      <w:r w:rsidR="00B75A4D" w:rsidRPr="00A42B8E">
        <w:rPr>
          <w:rFonts w:ascii="Calibri" w:hAnsi="Calibri"/>
        </w:rPr>
        <w:t>í</w:t>
      </w:r>
      <w:r w:rsidRPr="00A42B8E">
        <w:rPr>
          <w:rFonts w:ascii="Calibri" w:hAnsi="Calibri"/>
        </w:rPr>
        <w:t xml:space="preserve">. Započteny budou jen takové výsledky výzkumu a vývoje, které budou vytvořeny a vykázány v průběhu řešení projektu. </w:t>
      </w:r>
    </w:p>
    <w:p w14:paraId="06F18A03" w14:textId="77777777" w:rsidR="00825B69" w:rsidRPr="00825B69" w:rsidRDefault="00825B69" w:rsidP="00825B69">
      <w:pPr>
        <w:pStyle w:val="Textodstavce"/>
        <w:shd w:val="clear" w:color="auto" w:fill="FFFFFF" w:themeFill="background1"/>
        <w:spacing w:after="120" w:line="240" w:lineRule="auto"/>
        <w:rPr>
          <w:rFonts w:asciiTheme="minorHAnsi" w:hAnsiTheme="minorHAnsi" w:cstheme="minorHAnsi"/>
          <w:sz w:val="24"/>
        </w:rPr>
      </w:pPr>
      <w:r w:rsidRPr="00825B69">
        <w:rPr>
          <w:rFonts w:asciiTheme="minorHAnsi" w:hAnsiTheme="minorHAnsi" w:cstheme="minorHAnsi"/>
          <w:sz w:val="24"/>
        </w:rPr>
        <w:t>Periodické vyhodnocení a kontrola plnění stanovených cílů bude probíhat v souladu se zákonnými předpisy, zejména § 13 Zákona č. 130/2002 Sb. a Nařízením, a podle pokynů poskytovatele nejprve na úrovni jednotlivých projektů. Podrobnosti hodnocení budou specifikovány ve smlouvě o poskytnutí podpory, kterou poskytovatel uzavírá na realizaci projektu s uchazeči úspěšnými ve veřejné soutěži.</w:t>
      </w:r>
    </w:p>
    <w:p w14:paraId="7B483E5F" w14:textId="77777777" w:rsidR="00E23413" w:rsidRPr="00A42B8E" w:rsidRDefault="00E23413" w:rsidP="00E23413">
      <w:pPr>
        <w:tabs>
          <w:tab w:val="left" w:pos="5245"/>
        </w:tabs>
        <w:spacing w:before="240" w:after="120"/>
        <w:jc w:val="both"/>
        <w:rPr>
          <w:rFonts w:ascii="Calibri" w:hAnsi="Calibri"/>
        </w:rPr>
      </w:pPr>
      <w:r w:rsidRPr="00A42B8E">
        <w:rPr>
          <w:rFonts w:ascii="Calibri" w:hAnsi="Calibri"/>
        </w:rPr>
        <w:t>Poskytovatel provádí kontrolu ve dvou stupních:</w:t>
      </w:r>
    </w:p>
    <w:p w14:paraId="1D8DC5F0" w14:textId="77777777" w:rsidR="00825B69" w:rsidRPr="00825B69" w:rsidRDefault="00825B69" w:rsidP="00825B69">
      <w:pPr>
        <w:numPr>
          <w:ilvl w:val="1"/>
          <w:numId w:val="29"/>
        </w:numPr>
        <w:tabs>
          <w:tab w:val="num" w:pos="851"/>
          <w:tab w:val="left" w:pos="5245"/>
        </w:tabs>
        <w:spacing w:before="240" w:after="120"/>
        <w:ind w:left="851" w:hanging="142"/>
        <w:jc w:val="both"/>
        <w:rPr>
          <w:rFonts w:asciiTheme="minorHAnsi" w:hAnsiTheme="minorHAnsi" w:cstheme="minorHAnsi"/>
        </w:rPr>
      </w:pPr>
      <w:r w:rsidRPr="00825B69">
        <w:rPr>
          <w:rFonts w:asciiTheme="minorHAnsi" w:hAnsiTheme="minorHAnsi" w:cstheme="minorHAnsi"/>
          <w:u w:val="single"/>
        </w:rPr>
        <w:t>Monitoring</w:t>
      </w:r>
      <w:r w:rsidRPr="00825B69">
        <w:rPr>
          <w:rFonts w:asciiTheme="minorHAnsi" w:hAnsiTheme="minorHAnsi" w:cstheme="minorHAnsi"/>
        </w:rPr>
        <w:t>: kontrola I. stupně se provádí zpravidla v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za účasti člena/členů odborného poradního orgánu poskytovatele nebo poskytovatelem určeného odborníka/určených odborníků, a to na základě příje</w:t>
      </w:r>
      <w:r w:rsidR="00DB426D">
        <w:rPr>
          <w:rFonts w:asciiTheme="minorHAnsi" w:hAnsiTheme="minorHAnsi" w:cstheme="minorHAnsi"/>
        </w:rPr>
        <w:t>mcem předložené průběžné zprávy</w:t>
      </w:r>
      <w:r w:rsidRPr="00825B69">
        <w:rPr>
          <w:rFonts w:asciiTheme="minorHAnsi" w:hAnsiTheme="minorHAnsi" w:cstheme="minorHAnsi"/>
        </w:rPr>
        <w:t>. Poskytovatel si však vyhrazuje právo uskutečnit kontrolu I. stupně i v jiných časových úsecích řešení Projektu.</w:t>
      </w:r>
    </w:p>
    <w:p w14:paraId="62EF52BD" w14:textId="77777777" w:rsidR="001332BC" w:rsidRDefault="00825B69" w:rsidP="00825B69">
      <w:pPr>
        <w:numPr>
          <w:ilvl w:val="1"/>
          <w:numId w:val="29"/>
        </w:numPr>
        <w:tabs>
          <w:tab w:val="num" w:pos="851"/>
          <w:tab w:val="left" w:pos="5245"/>
        </w:tabs>
        <w:spacing w:before="240" w:after="120"/>
        <w:ind w:left="851" w:hanging="142"/>
        <w:jc w:val="both"/>
        <w:rPr>
          <w:rFonts w:asciiTheme="minorHAnsi" w:hAnsiTheme="minorHAnsi" w:cstheme="minorHAnsi"/>
        </w:rPr>
      </w:pPr>
      <w:r w:rsidRPr="00DB426D">
        <w:rPr>
          <w:rFonts w:asciiTheme="minorHAnsi" w:hAnsiTheme="minorHAnsi" w:cstheme="minorHAnsi"/>
          <w:u w:val="single"/>
        </w:rPr>
        <w:t>Evaluace</w:t>
      </w:r>
      <w:r w:rsidRPr="00825B69">
        <w:rPr>
          <w:rFonts w:asciiTheme="minorHAnsi" w:hAnsiTheme="minorHAnsi" w:cstheme="minorHAnsi"/>
        </w:rPr>
        <w:t>: kontrola II. stupně navazuje vždy až na kontrolu I. stupně a je realizována za účasti člena/členů odborného poradního orgánu poskytovatele nebo poskytovatelem určeného odborníka/určených odborníků, a to na základě příjemcem předložené průběžné zprávy či závěrečné zprávy. Evaluace může být navázána na provedení finanční nebo veřejnosprávní finanční kontroly, kterou provádí rovněž poskytovatel. Poskytovatel provádí hodnocení II. stupně (evaluaci) vždy při zjištění nesouladu v I. stupni hodnocení (monitoringu) a vždy po ukončení řešení Projektu.</w:t>
      </w:r>
    </w:p>
    <w:p w14:paraId="1246129A" w14:textId="77777777" w:rsidR="00825B69" w:rsidRPr="00825B69" w:rsidRDefault="00825B69" w:rsidP="00825B69">
      <w:pPr>
        <w:pStyle w:val="Standard"/>
        <w:autoSpaceDE w:val="0"/>
        <w:spacing w:before="120" w:after="120"/>
        <w:jc w:val="both"/>
        <w:rPr>
          <w:rFonts w:asciiTheme="minorHAnsi" w:eastAsiaTheme="minorHAnsi" w:hAnsiTheme="minorHAnsi" w:cstheme="minorHAnsi"/>
        </w:rPr>
      </w:pPr>
      <w:r w:rsidRPr="00825B69">
        <w:rPr>
          <w:rFonts w:asciiTheme="minorHAnsi" w:hAnsiTheme="minorHAnsi" w:cstheme="minorHAnsi"/>
          <w:color w:val="000000"/>
        </w:rPr>
        <w:t xml:space="preserve">Veřejnou soutěž ve výzkumu, vývoji a inovacích může poskytovatel zrušit, jestliže nebyl podán žádný návrh projektu, nebo nastala podstatná změna okolností, za nichž byla veřejná soutěž ve výzkumu, vývoji a inovacích vyhlášena a kterou nemohl poskytovatel předvídat, ani ji nezpůsobil, nebo pokud pominuly důvody pro plnění předmětu veřejné soutěže ve výzkumu, vývoji a inovacích. Za takovou podstatnou změnu okolností se považuje také takové snížení výše účelových výdajů na výzkum, vývoj a inovace v rozpočtové kapitole </w:t>
      </w:r>
      <w:r w:rsidRPr="00825B69">
        <w:rPr>
          <w:rFonts w:asciiTheme="minorHAnsi" w:hAnsiTheme="minorHAnsi" w:cstheme="minorHAnsi"/>
        </w:rPr>
        <w:t>poskytovatele, které neumožňuje financovat nově zahájené projekty s tím, že přednost má podpora již řešených projektů.</w:t>
      </w:r>
    </w:p>
    <w:p w14:paraId="25444DAD" w14:textId="77777777" w:rsidR="00825B69" w:rsidRPr="00825B69" w:rsidRDefault="00825B69" w:rsidP="00825B69">
      <w:pPr>
        <w:pStyle w:val="Standard"/>
        <w:autoSpaceDE w:val="0"/>
        <w:spacing w:before="120" w:after="120"/>
        <w:jc w:val="both"/>
        <w:rPr>
          <w:rFonts w:asciiTheme="minorHAnsi" w:hAnsiTheme="minorHAnsi" w:cstheme="minorHAnsi"/>
          <w:color w:val="000000"/>
        </w:rPr>
      </w:pPr>
      <w:r w:rsidRPr="00825B69">
        <w:rPr>
          <w:rFonts w:asciiTheme="minorHAnsi" w:hAnsiTheme="minorHAnsi" w:cstheme="minorHAnsi"/>
        </w:rPr>
        <w:t>Uchazeč může</w:t>
      </w:r>
      <w:r w:rsidRPr="00825B69">
        <w:rPr>
          <w:rFonts w:asciiTheme="minorHAnsi" w:hAnsiTheme="minorHAnsi" w:cstheme="minorHAnsi"/>
          <w:color w:val="000000"/>
        </w:rPr>
        <w:t xml:space="preserve"> z veřejné soutěže ve výzkumu, vývoji a inovacích kdykoliv odstoupit s tím, že do 7 kalendářních dnů je povinen tuto skutečnost oznámit poskytovateli.</w:t>
      </w:r>
    </w:p>
    <w:p w14:paraId="4864B45F" w14:textId="77777777" w:rsidR="00825B69" w:rsidRPr="00825B69" w:rsidRDefault="00825B69" w:rsidP="00825B69">
      <w:pPr>
        <w:tabs>
          <w:tab w:val="left" w:pos="5245"/>
        </w:tabs>
        <w:spacing w:before="240" w:after="120"/>
        <w:ind w:left="851"/>
        <w:jc w:val="both"/>
        <w:rPr>
          <w:rFonts w:asciiTheme="minorHAnsi" w:hAnsiTheme="minorHAnsi" w:cstheme="minorHAnsi"/>
        </w:rPr>
      </w:pPr>
    </w:p>
    <w:p w14:paraId="5A688823" w14:textId="77777777" w:rsidR="00973FAD" w:rsidRPr="00A42B8E" w:rsidRDefault="00ED506B" w:rsidP="00177EC7">
      <w:pPr>
        <w:spacing w:after="200" w:line="276" w:lineRule="auto"/>
        <w:rPr>
          <w:rFonts w:ascii="Calibri" w:hAnsi="Calibri"/>
        </w:rPr>
      </w:pPr>
      <w:r w:rsidRPr="00A42B8E">
        <w:rPr>
          <w:rFonts w:ascii="Calibri" w:hAnsi="Calibri"/>
        </w:rPr>
        <w:br w:type="page"/>
      </w:r>
    </w:p>
    <w:p w14:paraId="773B8891" w14:textId="77777777" w:rsidR="00194F18" w:rsidRPr="00A42B8E" w:rsidRDefault="00194F18" w:rsidP="00E7617B">
      <w:pPr>
        <w:pStyle w:val="Nadpis1"/>
        <w:rPr>
          <w:rFonts w:ascii="Calibri" w:hAnsi="Calibri" w:cs="Times New Roman"/>
          <w:color w:val="17365D" w:themeColor="text2" w:themeShade="BF"/>
        </w:rPr>
      </w:pPr>
      <w:bookmarkStart w:id="505" w:name="_Toc406162175"/>
      <w:bookmarkStart w:id="506" w:name="_Toc508109348"/>
      <w:r w:rsidRPr="00A42B8E">
        <w:rPr>
          <w:rFonts w:ascii="Calibri" w:hAnsi="Calibri" w:cs="Times New Roman"/>
          <w:color w:val="17365D" w:themeColor="text2" w:themeShade="BF"/>
        </w:rPr>
        <w:t>Seznam zkratek</w:t>
      </w:r>
      <w:bookmarkEnd w:id="505"/>
      <w:bookmarkEnd w:id="506"/>
    </w:p>
    <w:p w14:paraId="41F32B6C" w14:textId="77777777" w:rsidR="00194F18" w:rsidRPr="00A42B8E" w:rsidRDefault="00194F18" w:rsidP="00194F18">
      <w:pPr>
        <w:rPr>
          <w:rFonts w:ascii="Calibri" w:hAnsi="Calibri"/>
        </w:rPr>
      </w:pPr>
    </w:p>
    <w:tbl>
      <w:tblPr>
        <w:tblStyle w:val="Svtltabulkasmkou1zvraznn51"/>
        <w:tblW w:w="0" w:type="auto"/>
        <w:tblLook w:val="04A0" w:firstRow="1" w:lastRow="0" w:firstColumn="1" w:lastColumn="0" w:noHBand="0" w:noVBand="1"/>
      </w:tblPr>
      <w:tblGrid>
        <w:gridCol w:w="1980"/>
        <w:gridCol w:w="7080"/>
      </w:tblGrid>
      <w:tr w:rsidR="00194F18" w:rsidRPr="00A42B8E" w14:paraId="44E1D300" w14:textId="77777777" w:rsidTr="00825B69">
        <w:trPr>
          <w:cnfStyle w:val="100000000000" w:firstRow="1" w:lastRow="0" w:firstColumn="0" w:lastColumn="0" w:oddVBand="0" w:evenVBand="0" w:oddHBand="0"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B8CCE4" w:themeColor="accent1" w:themeTint="66"/>
            </w:tcBorders>
            <w:vAlign w:val="center"/>
          </w:tcPr>
          <w:p w14:paraId="28D594BE" w14:textId="77777777" w:rsidR="00194F18" w:rsidRPr="00A42B8E" w:rsidRDefault="00A76E8B" w:rsidP="00B75A4D">
            <w:pPr>
              <w:rPr>
                <w:rFonts w:ascii="Calibri" w:hAnsi="Calibri"/>
              </w:rPr>
            </w:pPr>
            <w:r w:rsidRPr="00A42B8E">
              <w:rPr>
                <w:rFonts w:ascii="Calibri" w:hAnsi="Calibri"/>
              </w:rPr>
              <w:t>V</w:t>
            </w:r>
            <w:r w:rsidR="00B75A4D" w:rsidRPr="00A42B8E">
              <w:rPr>
                <w:rFonts w:ascii="Calibri" w:hAnsi="Calibri"/>
              </w:rPr>
              <w:t>ES</w:t>
            </w:r>
          </w:p>
        </w:tc>
        <w:tc>
          <w:tcPr>
            <w:tcW w:w="7080" w:type="dxa"/>
            <w:tcBorders>
              <w:bottom w:val="single" w:sz="4" w:space="0" w:color="B8CCE4" w:themeColor="accent1" w:themeTint="66"/>
            </w:tcBorders>
            <w:vAlign w:val="center"/>
          </w:tcPr>
          <w:p w14:paraId="24B813F1" w14:textId="77777777" w:rsidR="00194F18" w:rsidRPr="00A42B8E" w:rsidRDefault="00194F18" w:rsidP="00644956">
            <w:pPr>
              <w:cnfStyle w:val="100000000000" w:firstRow="1" w:lastRow="0" w:firstColumn="0" w:lastColumn="0" w:oddVBand="0" w:evenVBand="0" w:oddHBand="0" w:evenHBand="0" w:firstRowFirstColumn="0" w:firstRowLastColumn="0" w:lastRowFirstColumn="0" w:lastRowLastColumn="0"/>
              <w:rPr>
                <w:rFonts w:ascii="Calibri" w:hAnsi="Calibri"/>
                <w:b w:val="0"/>
              </w:rPr>
            </w:pPr>
            <w:r w:rsidRPr="00A42B8E">
              <w:rPr>
                <w:rFonts w:ascii="Calibri" w:hAnsi="Calibri"/>
                <w:b w:val="0"/>
              </w:rPr>
              <w:t>veřejná soutěž ve výzkumu, experimentálním vývoji a inovacích</w:t>
            </w:r>
          </w:p>
        </w:tc>
      </w:tr>
      <w:tr w:rsidR="00194F18" w:rsidRPr="00A42B8E" w14:paraId="2B7114BC" w14:textId="77777777" w:rsidTr="00825B69">
        <w:trPr>
          <w:trHeight w:val="831"/>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B8CCE4" w:themeColor="accent1" w:themeTint="66"/>
            </w:tcBorders>
            <w:vAlign w:val="center"/>
          </w:tcPr>
          <w:p w14:paraId="266887A9" w14:textId="77777777" w:rsidR="00194F18" w:rsidRPr="00A42B8E" w:rsidRDefault="00A76E8B" w:rsidP="00644956">
            <w:pPr>
              <w:rPr>
                <w:rFonts w:ascii="Calibri" w:hAnsi="Calibri"/>
              </w:rPr>
            </w:pPr>
            <w:r w:rsidRPr="00A42B8E">
              <w:rPr>
                <w:rFonts w:ascii="Calibri" w:hAnsi="Calibri"/>
              </w:rPr>
              <w:t>P</w:t>
            </w:r>
            <w:r w:rsidR="00194F18" w:rsidRPr="00A42B8E">
              <w:rPr>
                <w:rFonts w:ascii="Calibri" w:hAnsi="Calibri"/>
              </w:rPr>
              <w:t>rogram</w:t>
            </w:r>
          </w:p>
        </w:tc>
        <w:tc>
          <w:tcPr>
            <w:tcW w:w="7080" w:type="dxa"/>
            <w:tcBorders>
              <w:top w:val="single" w:sz="4" w:space="0" w:color="B8CCE4" w:themeColor="accent1" w:themeTint="66"/>
            </w:tcBorders>
            <w:vAlign w:val="center"/>
          </w:tcPr>
          <w:p w14:paraId="13291E03" w14:textId="77777777" w:rsidR="00194F18" w:rsidRPr="00A42B8E" w:rsidRDefault="00194F18" w:rsidP="00644956">
            <w:pPr>
              <w:cnfStyle w:val="000000000000" w:firstRow="0" w:lastRow="0" w:firstColumn="0" w:lastColumn="0" w:oddVBand="0" w:evenVBand="0" w:oddHBand="0" w:evenHBand="0" w:firstRowFirstColumn="0" w:firstRowLastColumn="0" w:lastRowFirstColumn="0" w:lastRowLastColumn="0"/>
              <w:rPr>
                <w:rFonts w:ascii="Calibri" w:hAnsi="Calibri"/>
              </w:rPr>
            </w:pPr>
            <w:r w:rsidRPr="00A42B8E">
              <w:rPr>
                <w:rFonts w:ascii="Calibri" w:hAnsi="Calibri"/>
              </w:rPr>
              <w:t xml:space="preserve">program výzkumu, vývoje a inovací na podporu mezinárodní spolupráce ve výzkumu a vývoji </w:t>
            </w:r>
            <w:r w:rsidR="00735777" w:rsidRPr="00A42B8E">
              <w:rPr>
                <w:rFonts w:ascii="Calibri" w:hAnsi="Calibri"/>
              </w:rPr>
              <w:t>INTER-EXCELLENCE</w:t>
            </w:r>
          </w:p>
        </w:tc>
      </w:tr>
      <w:tr w:rsidR="00735777" w:rsidRPr="00A42B8E" w14:paraId="1034E889" w14:textId="77777777" w:rsidTr="00825B69">
        <w:trPr>
          <w:trHeight w:val="556"/>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C353A41" w14:textId="77777777" w:rsidR="00735777" w:rsidRPr="00A42B8E" w:rsidRDefault="00A76E8B" w:rsidP="00644956">
            <w:pPr>
              <w:rPr>
                <w:rFonts w:ascii="Calibri" w:hAnsi="Calibri"/>
              </w:rPr>
            </w:pPr>
            <w:r w:rsidRPr="00A42B8E">
              <w:rPr>
                <w:rFonts w:ascii="Calibri" w:hAnsi="Calibri"/>
              </w:rPr>
              <w:t>P</w:t>
            </w:r>
            <w:r w:rsidR="00735777" w:rsidRPr="00A42B8E">
              <w:rPr>
                <w:rFonts w:ascii="Calibri" w:hAnsi="Calibri"/>
              </w:rPr>
              <w:t>odprogram</w:t>
            </w:r>
          </w:p>
        </w:tc>
        <w:tc>
          <w:tcPr>
            <w:tcW w:w="7080" w:type="dxa"/>
            <w:vAlign w:val="center"/>
          </w:tcPr>
          <w:p w14:paraId="11088DCF" w14:textId="77777777" w:rsidR="00735777" w:rsidRPr="00A42B8E" w:rsidRDefault="00190A15" w:rsidP="00644956">
            <w:pPr>
              <w:cnfStyle w:val="000000000000" w:firstRow="0" w:lastRow="0" w:firstColumn="0" w:lastColumn="0" w:oddVBand="0" w:evenVBand="0" w:oddHBand="0" w:evenHBand="0" w:firstRowFirstColumn="0" w:firstRowLastColumn="0" w:lastRowFirstColumn="0" w:lastRowLastColumn="0"/>
              <w:rPr>
                <w:rFonts w:ascii="Calibri" w:hAnsi="Calibri"/>
              </w:rPr>
            </w:pPr>
            <w:r w:rsidRPr="00A42B8E">
              <w:rPr>
                <w:rFonts w:ascii="Calibri" w:hAnsi="Calibri"/>
              </w:rPr>
              <w:t>podprogram INTER-</w:t>
            </w:r>
            <w:r w:rsidR="00360045" w:rsidRPr="00A42B8E">
              <w:rPr>
                <w:rFonts w:ascii="Calibri" w:hAnsi="Calibri"/>
              </w:rPr>
              <w:t>A</w:t>
            </w:r>
            <w:r w:rsidR="00735777" w:rsidRPr="00A42B8E">
              <w:rPr>
                <w:rFonts w:ascii="Calibri" w:hAnsi="Calibri"/>
              </w:rPr>
              <w:t xml:space="preserve"> programu INTER-EXCELLENCE</w:t>
            </w:r>
          </w:p>
        </w:tc>
      </w:tr>
      <w:tr w:rsidR="00194F18" w:rsidRPr="00A42B8E" w14:paraId="3F3DE33E" w14:textId="77777777" w:rsidTr="00825B69">
        <w:trPr>
          <w:trHeight w:val="125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8C99B4C" w14:textId="77777777" w:rsidR="00194F18" w:rsidRPr="00A42B8E" w:rsidRDefault="00F23C2A" w:rsidP="00B75A4D">
            <w:pPr>
              <w:rPr>
                <w:rFonts w:ascii="Calibri" w:hAnsi="Calibri"/>
              </w:rPr>
            </w:pPr>
            <w:r w:rsidRPr="00A42B8E">
              <w:rPr>
                <w:rFonts w:ascii="Calibri" w:hAnsi="Calibri"/>
              </w:rPr>
              <w:t>Zákon</w:t>
            </w:r>
            <w:r w:rsidR="00757F2A">
              <w:rPr>
                <w:rFonts w:ascii="Calibri" w:hAnsi="Calibri"/>
              </w:rPr>
              <w:t xml:space="preserve"> 130/2002 Sb.</w:t>
            </w:r>
          </w:p>
        </w:tc>
        <w:tc>
          <w:tcPr>
            <w:tcW w:w="7080" w:type="dxa"/>
            <w:vAlign w:val="center"/>
          </w:tcPr>
          <w:p w14:paraId="4957900B" w14:textId="77777777" w:rsidR="00194F18" w:rsidRPr="00A42B8E" w:rsidRDefault="00194F18" w:rsidP="00644956">
            <w:pPr>
              <w:cnfStyle w:val="000000000000" w:firstRow="0" w:lastRow="0" w:firstColumn="0" w:lastColumn="0" w:oddVBand="0" w:evenVBand="0" w:oddHBand="0" w:evenHBand="0" w:firstRowFirstColumn="0" w:firstRowLastColumn="0" w:lastRowFirstColumn="0" w:lastRowLastColumn="0"/>
              <w:rPr>
                <w:rFonts w:ascii="Calibri" w:hAnsi="Calibri"/>
              </w:rPr>
            </w:pPr>
            <w:r w:rsidRPr="00A42B8E">
              <w:rPr>
                <w:rFonts w:ascii="Calibri" w:hAnsi="Calibri"/>
              </w:rPr>
              <w:t xml:space="preserve">zákon č. 130/2002 Sb., </w:t>
            </w:r>
            <w:r w:rsidR="009F3064" w:rsidRPr="00A42B8E">
              <w:rPr>
                <w:rFonts w:ascii="Calibri" w:hAnsi="Calibri"/>
              </w:rPr>
              <w:t>o podpoře výzkumu, experimentálního vývoje a inovací z veřejných prostředků a o změně některých souvisejících zákonů (zákon o podpoře výzkumu, experimentálního vývoje a inovací), ve znění pozdějších předpisů</w:t>
            </w:r>
          </w:p>
        </w:tc>
      </w:tr>
      <w:tr w:rsidR="00194F18" w:rsidRPr="00A42B8E" w14:paraId="08589F4D" w14:textId="77777777" w:rsidTr="00825B69">
        <w:trPr>
          <w:trHeight w:val="1005"/>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44394EB" w14:textId="77777777" w:rsidR="00194F18" w:rsidRPr="00A42B8E" w:rsidRDefault="00194F18" w:rsidP="00644956">
            <w:pPr>
              <w:rPr>
                <w:rFonts w:ascii="Calibri" w:hAnsi="Calibri"/>
              </w:rPr>
            </w:pPr>
            <w:r w:rsidRPr="00A42B8E">
              <w:rPr>
                <w:rFonts w:ascii="Calibri" w:hAnsi="Calibri"/>
              </w:rPr>
              <w:t>Nařízení</w:t>
            </w:r>
          </w:p>
        </w:tc>
        <w:tc>
          <w:tcPr>
            <w:tcW w:w="7080" w:type="dxa"/>
            <w:vAlign w:val="center"/>
          </w:tcPr>
          <w:p w14:paraId="6FB4DB94" w14:textId="77777777" w:rsidR="00194F18" w:rsidRPr="00A42B8E" w:rsidRDefault="00194F18" w:rsidP="00644956">
            <w:pPr>
              <w:cnfStyle w:val="000000000000" w:firstRow="0" w:lastRow="0" w:firstColumn="0" w:lastColumn="0" w:oddVBand="0" w:evenVBand="0" w:oddHBand="0" w:evenHBand="0" w:firstRowFirstColumn="0" w:firstRowLastColumn="0" w:lastRowFirstColumn="0" w:lastRowLastColumn="0"/>
              <w:rPr>
                <w:rFonts w:ascii="Calibri" w:hAnsi="Calibri"/>
              </w:rPr>
            </w:pPr>
            <w:r w:rsidRPr="00A42B8E">
              <w:rPr>
                <w:rFonts w:ascii="Calibri" w:hAnsi="Calibri"/>
              </w:rPr>
              <w:t>Nařízení Komise (ES) č. 651/2014, kterým se v souladu s články 107 a 108 Smlouvy prohlašují určité kategorie podpory</w:t>
            </w:r>
            <w:r w:rsidR="00946801" w:rsidRPr="00A42B8E">
              <w:rPr>
                <w:rFonts w:ascii="Calibri" w:hAnsi="Calibri"/>
              </w:rPr>
              <w:t xml:space="preserve"> za slučitelné s vnitřním trhem</w:t>
            </w:r>
          </w:p>
        </w:tc>
      </w:tr>
      <w:tr w:rsidR="00A55FDF" w:rsidRPr="00A42B8E" w14:paraId="082D060B" w14:textId="77777777" w:rsidTr="00825B69">
        <w:trPr>
          <w:trHeight w:val="1005"/>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AE3FB0E" w14:textId="77777777" w:rsidR="00A55FDF" w:rsidRPr="00A42B8E" w:rsidRDefault="00A55FDF" w:rsidP="00644956">
            <w:pPr>
              <w:rPr>
                <w:rFonts w:ascii="Calibri" w:hAnsi="Calibri"/>
              </w:rPr>
            </w:pPr>
            <w:r w:rsidRPr="00A42B8E">
              <w:rPr>
                <w:rFonts w:ascii="Calibri" w:hAnsi="Calibri"/>
              </w:rPr>
              <w:t>Rámec</w:t>
            </w:r>
          </w:p>
        </w:tc>
        <w:tc>
          <w:tcPr>
            <w:tcW w:w="7080" w:type="dxa"/>
            <w:vAlign w:val="center"/>
          </w:tcPr>
          <w:p w14:paraId="272316C3" w14:textId="77777777" w:rsidR="00A55FDF" w:rsidRPr="00A42B8E" w:rsidRDefault="00A55FDF" w:rsidP="00644956">
            <w:pPr>
              <w:cnfStyle w:val="000000000000" w:firstRow="0" w:lastRow="0" w:firstColumn="0" w:lastColumn="0" w:oddVBand="0" w:evenVBand="0" w:oddHBand="0" w:evenHBand="0" w:firstRowFirstColumn="0" w:firstRowLastColumn="0" w:lastRowFirstColumn="0" w:lastRowLastColumn="0"/>
              <w:rPr>
                <w:rFonts w:ascii="Calibri" w:hAnsi="Calibri"/>
              </w:rPr>
            </w:pPr>
            <w:r w:rsidRPr="00A42B8E">
              <w:rPr>
                <w:rFonts w:ascii="Calibri" w:hAnsi="Calibri"/>
              </w:rPr>
              <w:t>Rámec pro státní podporu výzkumu, vývoje a inovací 2014/C198/01</w:t>
            </w:r>
          </w:p>
        </w:tc>
      </w:tr>
      <w:tr w:rsidR="00A55FDF" w:rsidRPr="00A42B8E" w14:paraId="472C0235" w14:textId="77777777" w:rsidTr="00825B69">
        <w:trPr>
          <w:trHeight w:val="1005"/>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24D873F" w14:textId="77777777" w:rsidR="00A55FDF" w:rsidRPr="00A42B8E" w:rsidRDefault="00A55FDF" w:rsidP="00644956">
            <w:pPr>
              <w:rPr>
                <w:rFonts w:ascii="Calibri" w:hAnsi="Calibri"/>
              </w:rPr>
            </w:pPr>
            <w:r w:rsidRPr="00A42B8E">
              <w:rPr>
                <w:rFonts w:ascii="Calibri" w:hAnsi="Calibri"/>
              </w:rPr>
              <w:t>návrh projektu</w:t>
            </w:r>
          </w:p>
        </w:tc>
        <w:tc>
          <w:tcPr>
            <w:tcW w:w="7080" w:type="dxa"/>
            <w:vAlign w:val="center"/>
          </w:tcPr>
          <w:p w14:paraId="334A5F05" w14:textId="3BCFEB0F" w:rsidR="00A55FDF" w:rsidRPr="00A42B8E" w:rsidRDefault="00A55FDF" w:rsidP="00644956">
            <w:pPr>
              <w:cnfStyle w:val="000000000000" w:firstRow="0" w:lastRow="0" w:firstColumn="0" w:lastColumn="0" w:oddVBand="0" w:evenVBand="0" w:oddHBand="0" w:evenHBand="0" w:firstRowFirstColumn="0" w:firstRowLastColumn="0" w:lastRowFirstColumn="0" w:lastRowLastColumn="0"/>
              <w:rPr>
                <w:rFonts w:ascii="Calibri" w:hAnsi="Calibri"/>
              </w:rPr>
            </w:pPr>
            <w:r w:rsidRPr="00A42B8E">
              <w:rPr>
                <w:rFonts w:ascii="Calibri" w:hAnsi="Calibri"/>
              </w:rPr>
              <w:t>česká část návrhu společného česko-</w:t>
            </w:r>
            <w:r w:rsidR="00F674F4">
              <w:rPr>
                <w:rFonts w:ascii="Calibri" w:hAnsi="Calibri"/>
              </w:rPr>
              <w:t>indického</w:t>
            </w:r>
            <w:r w:rsidR="001F0748" w:rsidRPr="00A42B8E">
              <w:rPr>
                <w:rFonts w:ascii="Calibri" w:hAnsi="Calibri"/>
              </w:rPr>
              <w:t xml:space="preserve"> projektu</w:t>
            </w:r>
          </w:p>
        </w:tc>
      </w:tr>
      <w:tr w:rsidR="00194F18" w:rsidRPr="00A42B8E" w14:paraId="22AA734F" w14:textId="77777777" w:rsidTr="00825B69">
        <w:trPr>
          <w:trHeight w:val="553"/>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E5D785A" w14:textId="77777777" w:rsidR="00194F18" w:rsidRPr="00A42B8E" w:rsidRDefault="00194F18" w:rsidP="00644956">
            <w:pPr>
              <w:rPr>
                <w:rFonts w:ascii="Calibri" w:hAnsi="Calibri"/>
              </w:rPr>
            </w:pPr>
            <w:r w:rsidRPr="00A42B8E">
              <w:rPr>
                <w:rFonts w:ascii="Calibri" w:hAnsi="Calibri"/>
              </w:rPr>
              <w:t>IS VaVaI</w:t>
            </w:r>
          </w:p>
        </w:tc>
        <w:tc>
          <w:tcPr>
            <w:tcW w:w="7080" w:type="dxa"/>
            <w:vAlign w:val="center"/>
          </w:tcPr>
          <w:p w14:paraId="62DF1160" w14:textId="77777777" w:rsidR="00194F18" w:rsidRPr="00A42B8E" w:rsidRDefault="00194F18" w:rsidP="00644956">
            <w:pPr>
              <w:cnfStyle w:val="000000000000" w:firstRow="0" w:lastRow="0" w:firstColumn="0" w:lastColumn="0" w:oddVBand="0" w:evenVBand="0" w:oddHBand="0" w:evenHBand="0" w:firstRowFirstColumn="0" w:firstRowLastColumn="0" w:lastRowFirstColumn="0" w:lastRowLastColumn="0"/>
              <w:rPr>
                <w:rFonts w:ascii="Calibri" w:hAnsi="Calibri"/>
              </w:rPr>
            </w:pPr>
            <w:r w:rsidRPr="00A42B8E">
              <w:rPr>
                <w:rFonts w:ascii="Calibri" w:hAnsi="Calibri"/>
              </w:rPr>
              <w:t>Informační systému výzkumu, vývoje a inovací</w:t>
            </w:r>
          </w:p>
        </w:tc>
      </w:tr>
      <w:tr w:rsidR="00194F18" w:rsidRPr="00A42B8E" w14:paraId="02155E22" w14:textId="77777777" w:rsidTr="00825B69">
        <w:trPr>
          <w:trHeight w:val="547"/>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016529A" w14:textId="77777777" w:rsidR="00194F18" w:rsidRPr="00A42B8E" w:rsidRDefault="00194F18" w:rsidP="00644956">
            <w:pPr>
              <w:rPr>
                <w:rFonts w:ascii="Calibri" w:hAnsi="Calibri"/>
              </w:rPr>
            </w:pPr>
            <w:r w:rsidRPr="00A42B8E">
              <w:rPr>
                <w:rFonts w:ascii="Calibri" w:hAnsi="Calibri"/>
              </w:rPr>
              <w:t>CEP</w:t>
            </w:r>
          </w:p>
        </w:tc>
        <w:tc>
          <w:tcPr>
            <w:tcW w:w="7080" w:type="dxa"/>
            <w:vAlign w:val="center"/>
          </w:tcPr>
          <w:p w14:paraId="736B9A8F" w14:textId="77777777" w:rsidR="00194F18" w:rsidRPr="00A42B8E" w:rsidRDefault="00194F18" w:rsidP="00644956">
            <w:pPr>
              <w:cnfStyle w:val="000000000000" w:firstRow="0" w:lastRow="0" w:firstColumn="0" w:lastColumn="0" w:oddVBand="0" w:evenVBand="0" w:oddHBand="0" w:evenHBand="0" w:firstRowFirstColumn="0" w:firstRowLastColumn="0" w:lastRowFirstColumn="0" w:lastRowLastColumn="0"/>
              <w:rPr>
                <w:rFonts w:ascii="Calibri" w:hAnsi="Calibri"/>
              </w:rPr>
            </w:pPr>
            <w:r w:rsidRPr="00A42B8E">
              <w:rPr>
                <w:rFonts w:ascii="Calibri" w:hAnsi="Calibri"/>
              </w:rPr>
              <w:t>Centrální evidence projektů</w:t>
            </w:r>
          </w:p>
        </w:tc>
      </w:tr>
      <w:tr w:rsidR="00194F18" w:rsidRPr="00A42B8E" w14:paraId="5D2C8A34" w14:textId="77777777" w:rsidTr="00825B69">
        <w:tc>
          <w:tcPr>
            <w:cnfStyle w:val="001000000000" w:firstRow="0" w:lastRow="0" w:firstColumn="1" w:lastColumn="0" w:oddVBand="0" w:evenVBand="0" w:oddHBand="0" w:evenHBand="0" w:firstRowFirstColumn="0" w:firstRowLastColumn="0" w:lastRowFirstColumn="0" w:lastRowLastColumn="0"/>
            <w:tcW w:w="1980" w:type="dxa"/>
            <w:vAlign w:val="center"/>
          </w:tcPr>
          <w:p w14:paraId="08C8FB1F" w14:textId="77777777" w:rsidR="00194F18" w:rsidRPr="00A42B8E" w:rsidRDefault="00194F18" w:rsidP="00644956">
            <w:pPr>
              <w:rPr>
                <w:rFonts w:ascii="Calibri" w:hAnsi="Calibri"/>
              </w:rPr>
            </w:pPr>
            <w:r w:rsidRPr="00A42B8E">
              <w:rPr>
                <w:rFonts w:ascii="Calibri" w:hAnsi="Calibri"/>
              </w:rPr>
              <w:t>RIV</w:t>
            </w:r>
          </w:p>
          <w:p w14:paraId="215693A8" w14:textId="77777777" w:rsidR="00194F18" w:rsidRPr="00A42B8E" w:rsidRDefault="00194F18" w:rsidP="00644956">
            <w:pPr>
              <w:rPr>
                <w:rFonts w:ascii="Calibri" w:hAnsi="Calibri"/>
              </w:rPr>
            </w:pPr>
          </w:p>
        </w:tc>
        <w:tc>
          <w:tcPr>
            <w:tcW w:w="7080" w:type="dxa"/>
            <w:vAlign w:val="center"/>
          </w:tcPr>
          <w:p w14:paraId="116B51C4" w14:textId="77777777" w:rsidR="00194F18" w:rsidRPr="00A42B8E" w:rsidRDefault="00194F18" w:rsidP="00644956">
            <w:pPr>
              <w:cnfStyle w:val="000000000000" w:firstRow="0" w:lastRow="0" w:firstColumn="0" w:lastColumn="0" w:oddVBand="0" w:evenVBand="0" w:oddHBand="0" w:evenHBand="0" w:firstRowFirstColumn="0" w:firstRowLastColumn="0" w:lastRowFirstColumn="0" w:lastRowLastColumn="0"/>
              <w:rPr>
                <w:rFonts w:ascii="Calibri" w:hAnsi="Calibri"/>
              </w:rPr>
            </w:pPr>
            <w:r w:rsidRPr="00A42B8E">
              <w:rPr>
                <w:rFonts w:ascii="Calibri" w:hAnsi="Calibri"/>
              </w:rPr>
              <w:t>Rejstřík informací o výsledcích</w:t>
            </w:r>
          </w:p>
        </w:tc>
      </w:tr>
      <w:tr w:rsidR="00194F18" w:rsidRPr="00A42B8E" w14:paraId="5F991E6C" w14:textId="77777777" w:rsidTr="00825B69">
        <w:tc>
          <w:tcPr>
            <w:cnfStyle w:val="001000000000" w:firstRow="0" w:lastRow="0" w:firstColumn="1" w:lastColumn="0" w:oddVBand="0" w:evenVBand="0" w:oddHBand="0" w:evenHBand="0" w:firstRowFirstColumn="0" w:firstRowLastColumn="0" w:lastRowFirstColumn="0" w:lastRowLastColumn="0"/>
            <w:tcW w:w="1980" w:type="dxa"/>
            <w:vAlign w:val="center"/>
          </w:tcPr>
          <w:p w14:paraId="10BEE5B7" w14:textId="77777777" w:rsidR="00194F18" w:rsidRPr="00A42B8E" w:rsidRDefault="00194F18" w:rsidP="00644956">
            <w:pPr>
              <w:rPr>
                <w:rFonts w:ascii="Calibri" w:hAnsi="Calibri"/>
              </w:rPr>
            </w:pPr>
            <w:r w:rsidRPr="00A42B8E">
              <w:rPr>
                <w:rFonts w:ascii="Calibri" w:hAnsi="Calibri"/>
              </w:rPr>
              <w:t>Metodika</w:t>
            </w:r>
          </w:p>
        </w:tc>
        <w:tc>
          <w:tcPr>
            <w:tcW w:w="7080" w:type="dxa"/>
            <w:vAlign w:val="center"/>
          </w:tcPr>
          <w:p w14:paraId="067F602C" w14:textId="33C1401B" w:rsidR="00194F18" w:rsidRPr="00A42B8E" w:rsidRDefault="00194F18" w:rsidP="00F17720">
            <w:pPr>
              <w:cnfStyle w:val="000000000000" w:firstRow="0" w:lastRow="0" w:firstColumn="0" w:lastColumn="0" w:oddVBand="0" w:evenVBand="0" w:oddHBand="0" w:evenHBand="0" w:firstRowFirstColumn="0" w:firstRowLastColumn="0" w:lastRowFirstColumn="0" w:lastRowLastColumn="0"/>
              <w:rPr>
                <w:rFonts w:ascii="Calibri" w:hAnsi="Calibri"/>
              </w:rPr>
            </w:pPr>
            <w:r w:rsidRPr="00A42B8E">
              <w:rPr>
                <w:rFonts w:ascii="Calibri" w:hAnsi="Calibri"/>
                <w:color w:val="000000"/>
              </w:rPr>
              <w:t xml:space="preserve">Metodika hodnocení výzkumných organizací a hodnocení programů </w:t>
            </w:r>
            <w:r w:rsidR="00F609E0">
              <w:rPr>
                <w:rFonts w:ascii="Calibri" w:hAnsi="Calibri"/>
                <w:color w:val="000000"/>
              </w:rPr>
              <w:t xml:space="preserve">účelové podpory výzkumu, vývoje a inovací, která byla schválena usnesením vlády ČR </w:t>
            </w:r>
            <w:r w:rsidR="00F17720">
              <w:rPr>
                <w:rFonts w:ascii="Calibri" w:hAnsi="Calibri"/>
                <w:color w:val="000000"/>
              </w:rPr>
              <w:t xml:space="preserve">č. 107 </w:t>
            </w:r>
            <w:r w:rsidR="00F609E0">
              <w:rPr>
                <w:rFonts w:ascii="Calibri" w:hAnsi="Calibri"/>
                <w:color w:val="000000"/>
              </w:rPr>
              <w:t xml:space="preserve">ze dne 8. února 2017 </w:t>
            </w:r>
          </w:p>
        </w:tc>
      </w:tr>
      <w:tr w:rsidR="00A76E8B" w:rsidRPr="00A42B8E" w14:paraId="7A82C19F" w14:textId="77777777" w:rsidTr="00825B69">
        <w:trPr>
          <w:trHeight w:val="1006"/>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030F60C" w14:textId="77777777" w:rsidR="00A76E8B" w:rsidRPr="00A42B8E" w:rsidRDefault="00A76E8B" w:rsidP="00644956">
            <w:pPr>
              <w:rPr>
                <w:rFonts w:ascii="Calibri" w:hAnsi="Calibri"/>
              </w:rPr>
            </w:pPr>
            <w:r w:rsidRPr="00A42B8E">
              <w:rPr>
                <w:rFonts w:ascii="Calibri" w:hAnsi="Calibri"/>
              </w:rPr>
              <w:t>Národní politika výzkumu, vývoje a inovací</w:t>
            </w:r>
          </w:p>
        </w:tc>
        <w:tc>
          <w:tcPr>
            <w:tcW w:w="7080" w:type="dxa"/>
            <w:vAlign w:val="center"/>
          </w:tcPr>
          <w:p w14:paraId="415BD18C" w14:textId="77777777" w:rsidR="00A76E8B" w:rsidRPr="00A42B8E" w:rsidRDefault="00A76E8B" w:rsidP="0064495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A42B8E">
              <w:rPr>
                <w:rFonts w:ascii="Calibri" w:hAnsi="Calibri"/>
                <w:color w:val="000000"/>
              </w:rPr>
              <w:t xml:space="preserve">Národní politika výzkumu, vývoje a inovací České republiky na léta 2016-2020 </w:t>
            </w:r>
          </w:p>
        </w:tc>
      </w:tr>
      <w:tr w:rsidR="00757F2A" w:rsidRPr="00A42B8E" w14:paraId="0089095C" w14:textId="77777777" w:rsidTr="00825B69">
        <w:trPr>
          <w:trHeight w:val="1006"/>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54AE1D5" w14:textId="41827475" w:rsidR="00757F2A" w:rsidRPr="00A42B8E" w:rsidRDefault="00F17720" w:rsidP="00644956">
            <w:pPr>
              <w:rPr>
                <w:rFonts w:ascii="Calibri" w:hAnsi="Calibri"/>
              </w:rPr>
            </w:pPr>
            <w:r>
              <w:rPr>
                <w:rFonts w:ascii="Calibri" w:hAnsi="Calibri"/>
              </w:rPr>
              <w:t xml:space="preserve">Application form </w:t>
            </w:r>
          </w:p>
        </w:tc>
        <w:tc>
          <w:tcPr>
            <w:tcW w:w="7080" w:type="dxa"/>
            <w:vAlign w:val="center"/>
          </w:tcPr>
          <w:p w14:paraId="3698889C" w14:textId="77777777" w:rsidR="00C01A17" w:rsidRDefault="00C01A17" w:rsidP="0012793D">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04D0DAA9" w14:textId="32148D78" w:rsidR="00C01A17" w:rsidRPr="0012793D" w:rsidRDefault="00F17720" w:rsidP="0012793D">
            <w:pPr>
              <w:cnfStyle w:val="000000000000" w:firstRow="0" w:lastRow="0" w:firstColumn="0" w:lastColumn="0" w:oddVBand="0" w:evenVBand="0" w:oddHBand="0" w:evenHBand="0" w:firstRowFirstColumn="0" w:firstRowLastColumn="0" w:lastRowFirstColumn="0" w:lastRowLastColumn="0"/>
              <w:rPr>
                <w:rFonts w:asciiTheme="minorHAnsi" w:hAnsiTheme="minorHAnsi"/>
                <w:snapToGrid w:val="0"/>
                <w:lang w:val="en-US"/>
              </w:rPr>
            </w:pPr>
            <w:r w:rsidRPr="0012793D">
              <w:rPr>
                <w:rFonts w:asciiTheme="minorHAnsi" w:hAnsiTheme="minorHAnsi"/>
              </w:rPr>
              <w:t>Formulář</w:t>
            </w:r>
            <w:r w:rsidR="00C01A17" w:rsidRPr="0012793D">
              <w:rPr>
                <w:rFonts w:asciiTheme="minorHAnsi" w:hAnsiTheme="minorHAnsi"/>
              </w:rPr>
              <w:t xml:space="preserve"> „</w:t>
            </w:r>
            <w:r w:rsidR="00C01A17" w:rsidRPr="0012793D">
              <w:rPr>
                <w:rFonts w:asciiTheme="minorHAnsi" w:hAnsiTheme="minorHAnsi"/>
                <w:snapToGrid w:val="0"/>
                <w:lang w:val="en-US"/>
              </w:rPr>
              <w:t>CZECH-INDIAN COOPERATIVE SCIENTIFIC RESEARCH</w:t>
            </w:r>
          </w:p>
          <w:p w14:paraId="2186AB3C" w14:textId="617A52FC" w:rsidR="00C01A17" w:rsidRPr="0012793D" w:rsidRDefault="00C01A17" w:rsidP="0012793D">
            <w:pPr>
              <w:cnfStyle w:val="000000000000" w:firstRow="0" w:lastRow="0" w:firstColumn="0" w:lastColumn="0" w:oddVBand="0" w:evenVBand="0" w:oddHBand="0" w:evenHBand="0" w:firstRowFirstColumn="0" w:firstRowLastColumn="0" w:lastRowFirstColumn="0" w:lastRowLastColumn="0"/>
              <w:rPr>
                <w:rFonts w:asciiTheme="minorHAnsi" w:hAnsiTheme="minorHAnsi"/>
                <w:snapToGrid w:val="0"/>
                <w:lang w:val="en-US"/>
              </w:rPr>
            </w:pPr>
            <w:r w:rsidRPr="0012793D">
              <w:rPr>
                <w:rFonts w:asciiTheme="minorHAnsi" w:hAnsiTheme="minorHAnsi"/>
                <w:snapToGrid w:val="0"/>
                <w:lang w:val="en-US"/>
              </w:rPr>
              <w:t>– Call for Joint Project Proposals 2019-2022</w:t>
            </w:r>
            <w:r w:rsidRPr="0012793D">
              <w:rPr>
                <w:rFonts w:asciiTheme="minorHAnsi" w:hAnsiTheme="minorHAnsi"/>
                <w:lang w:val="en-US"/>
              </w:rPr>
              <w:t>”</w:t>
            </w:r>
            <w:r w:rsidR="00F17720" w:rsidRPr="0012793D">
              <w:rPr>
                <w:rFonts w:asciiTheme="minorHAnsi" w:hAnsiTheme="minorHAnsi"/>
              </w:rPr>
              <w:t xml:space="preserve">, ve kterém se popíše společný česko-indický projekt v anglickém jazyce </w:t>
            </w:r>
          </w:p>
          <w:p w14:paraId="19301301" w14:textId="0F6E6409" w:rsidR="00F17720" w:rsidRDefault="00F17720" w:rsidP="0012793D">
            <w:pPr>
              <w:pStyle w:val="Odstavecseseznamem1"/>
              <w:spacing w:before="120"/>
              <w:ind w:left="0"/>
              <w:cnfStyle w:val="000000000000" w:firstRow="0" w:lastRow="0" w:firstColumn="0" w:lastColumn="0" w:oddVBand="0" w:evenVBand="0" w:oddHBand="0" w:evenHBand="0" w:firstRowFirstColumn="0" w:firstRowLastColumn="0" w:lastRowFirstColumn="0" w:lastRowLastColumn="0"/>
              <w:rPr>
                <w:b/>
                <w:sz w:val="20"/>
                <w:szCs w:val="24"/>
                <w:lang w:val="cs-CZ"/>
              </w:rPr>
            </w:pPr>
          </w:p>
          <w:p w14:paraId="694E6BC3" w14:textId="77777777" w:rsidR="00757F2A" w:rsidRPr="00A42B8E" w:rsidRDefault="00757F2A" w:rsidP="0012793D">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bl>
    <w:p w14:paraId="2438C905" w14:textId="77777777" w:rsidR="00194F18" w:rsidRPr="00A42B8E" w:rsidRDefault="00194F18" w:rsidP="000E31A2">
      <w:pPr>
        <w:jc w:val="both"/>
        <w:rPr>
          <w:rFonts w:ascii="Calibri" w:hAnsi="Calibri"/>
        </w:rPr>
      </w:pPr>
    </w:p>
    <w:p w14:paraId="318479F1" w14:textId="77777777" w:rsidR="00167A4F" w:rsidRPr="00A42B8E" w:rsidRDefault="00167A4F" w:rsidP="00167A4F">
      <w:pPr>
        <w:rPr>
          <w:rFonts w:ascii="Calibri" w:hAnsi="Calibri"/>
        </w:rPr>
      </w:pPr>
    </w:p>
    <w:sectPr w:rsidR="00167A4F" w:rsidRPr="00A42B8E" w:rsidSect="0050260E">
      <w:headerReference w:type="default" r:id="rId15"/>
      <w:footerReference w:type="default" r:id="rId16"/>
      <w:headerReference w:type="first" r:id="rId17"/>
      <w:pgSz w:w="11906" w:h="16838"/>
      <w:pgMar w:top="1843"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82EDD" w14:textId="77777777" w:rsidR="001B1500" w:rsidRDefault="001B1500" w:rsidP="0080792B">
      <w:r>
        <w:separator/>
      </w:r>
    </w:p>
  </w:endnote>
  <w:endnote w:type="continuationSeparator" w:id="0">
    <w:p w14:paraId="05B321EF" w14:textId="77777777" w:rsidR="001B1500" w:rsidRDefault="001B1500" w:rsidP="0080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555828"/>
      <w:docPartObj>
        <w:docPartGallery w:val="Page Numbers (Bottom of Page)"/>
        <w:docPartUnique/>
      </w:docPartObj>
    </w:sdtPr>
    <w:sdtEndPr/>
    <w:sdtContent>
      <w:p w14:paraId="0A265A11" w14:textId="393216B5" w:rsidR="00AE6F85" w:rsidRDefault="00AE6F85">
        <w:pPr>
          <w:pStyle w:val="Zpat"/>
          <w:jc w:val="center"/>
        </w:pPr>
        <w:r>
          <w:fldChar w:fldCharType="begin"/>
        </w:r>
        <w:r>
          <w:instrText>PAGE   \* MERGEFORMAT</w:instrText>
        </w:r>
        <w:r>
          <w:fldChar w:fldCharType="separate"/>
        </w:r>
        <w:r w:rsidR="00BA441F">
          <w:rPr>
            <w:noProof/>
          </w:rPr>
          <w:t>6</w:t>
        </w:r>
        <w:r>
          <w:rPr>
            <w:noProof/>
          </w:rPr>
          <w:fldChar w:fldCharType="end"/>
        </w:r>
      </w:p>
    </w:sdtContent>
  </w:sdt>
  <w:p w14:paraId="7C59FE50" w14:textId="77777777" w:rsidR="00AE6F85" w:rsidRDefault="00AE6F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272CD" w14:textId="77777777" w:rsidR="001B1500" w:rsidRDefault="001B1500" w:rsidP="0080792B">
      <w:r>
        <w:separator/>
      </w:r>
    </w:p>
  </w:footnote>
  <w:footnote w:type="continuationSeparator" w:id="0">
    <w:p w14:paraId="3171ECE6" w14:textId="77777777" w:rsidR="001B1500" w:rsidRDefault="001B1500" w:rsidP="0080792B">
      <w:r>
        <w:continuationSeparator/>
      </w:r>
    </w:p>
  </w:footnote>
  <w:footnote w:id="1">
    <w:p w14:paraId="1BB38FD0" w14:textId="77777777" w:rsidR="00AE6F85" w:rsidRDefault="00AE6F85" w:rsidP="00714F51">
      <w:pPr>
        <w:pStyle w:val="Textpoznpodarou"/>
        <w:ind w:hanging="141"/>
        <w:jc w:val="both"/>
        <w:rPr>
          <w:rFonts w:cs="Times New Roman"/>
          <w:sz w:val="18"/>
          <w:szCs w:val="18"/>
        </w:rPr>
      </w:pPr>
      <w:r w:rsidRPr="00990ECD">
        <w:rPr>
          <w:rStyle w:val="Znakapoznpodarou"/>
          <w:sz w:val="18"/>
          <w:szCs w:val="18"/>
        </w:rPr>
        <w:footnoteRef/>
      </w:r>
      <w:r>
        <w:rPr>
          <w:sz w:val="18"/>
          <w:szCs w:val="18"/>
        </w:rPr>
        <w:t xml:space="preserve">) </w:t>
      </w:r>
      <w:r>
        <w:rPr>
          <w:rFonts w:cs="Times New Roman"/>
          <w:sz w:val="18"/>
          <w:szCs w:val="18"/>
        </w:rPr>
        <w:t xml:space="preserve">V </w:t>
      </w:r>
      <w:r w:rsidRPr="00990ECD">
        <w:rPr>
          <w:rFonts w:cs="Times New Roman"/>
          <w:sz w:val="18"/>
          <w:szCs w:val="18"/>
        </w:rPr>
        <w:t xml:space="preserve">případě, že příjemcem podpory je organizační složka státu nebo organizační jednotka ministerstva, poskytovatel vydává ve prospěch příjemce rozhodnutí o poskytnutí podpory podle zákona č. 218/2000 Sb., o rozpočtových </w:t>
      </w:r>
    </w:p>
    <w:p w14:paraId="52A0F032" w14:textId="77777777" w:rsidR="00AE6F85" w:rsidRDefault="00AE6F85" w:rsidP="00714F51">
      <w:pPr>
        <w:pStyle w:val="Textpoznpodarou"/>
        <w:jc w:val="both"/>
        <w:rPr>
          <w:rFonts w:cs="Times New Roman"/>
          <w:sz w:val="18"/>
          <w:szCs w:val="18"/>
        </w:rPr>
      </w:pPr>
      <w:r w:rsidRPr="00990ECD">
        <w:rPr>
          <w:rFonts w:cs="Times New Roman"/>
          <w:sz w:val="18"/>
          <w:szCs w:val="18"/>
        </w:rPr>
        <w:t>pravidlech a o změně některých souvisejících zákonů (rozpočtová pravidla), ve znění pozdějšíc</w:t>
      </w:r>
      <w:r>
        <w:rPr>
          <w:rFonts w:cs="Times New Roman"/>
          <w:sz w:val="18"/>
          <w:szCs w:val="18"/>
        </w:rPr>
        <w:t xml:space="preserve">h předpisů. V dalším textu této </w:t>
      </w:r>
      <w:r w:rsidRPr="00990ECD">
        <w:rPr>
          <w:rFonts w:cs="Times New Roman"/>
          <w:sz w:val="18"/>
          <w:szCs w:val="18"/>
        </w:rPr>
        <w:t>zadávací dokumentace rozumíme pod pojmem „smlouva o poskytnutí podpory“ rovněž „rozhodnutí o poskytnutí podpory“</w:t>
      </w:r>
    </w:p>
    <w:p w14:paraId="032B9741" w14:textId="77777777" w:rsidR="00AE6F85" w:rsidRPr="00990ECD" w:rsidRDefault="00AE6F85" w:rsidP="00FA3BC9">
      <w:pPr>
        <w:pStyle w:val="Textpoznpodarou"/>
        <w:ind w:left="567"/>
        <w:jc w:val="both"/>
        <w:rPr>
          <w:rFonts w:cs="Times New Roman"/>
          <w:sz w:val="18"/>
          <w:szCs w:val="18"/>
        </w:rPr>
      </w:pPr>
    </w:p>
  </w:footnote>
  <w:footnote w:id="2">
    <w:p w14:paraId="505D40B3" w14:textId="5DD9E0BF" w:rsidR="00AE6F85" w:rsidRDefault="00AE6F85" w:rsidP="009763BC">
      <w:pPr>
        <w:pStyle w:val="Textpoznpodarou"/>
        <w:ind w:left="567" w:hanging="567"/>
      </w:pPr>
      <w:r>
        <w:rPr>
          <w:rStyle w:val="Znakapoznpodarou"/>
        </w:rPr>
        <w:footnoteRef/>
      </w:r>
      <w:r>
        <w:t xml:space="preserve"> )</w:t>
      </w:r>
      <w:r>
        <w:tab/>
      </w:r>
      <w:r w:rsidRPr="00537CCB">
        <w:rPr>
          <w:rFonts w:cs="Times New Roman"/>
          <w:sz w:val="18"/>
        </w:rPr>
        <w:t>Pojmy „výzkumná organizace“ a „malý a střední podnik“ jsou pro účely této zadávací dokumentace definovány v příloze č. 3, programu INTER-EXCELLENCE.</w:t>
      </w:r>
    </w:p>
  </w:footnote>
  <w:footnote w:id="3">
    <w:p w14:paraId="2487E3A7" w14:textId="77777777" w:rsidR="00AE6F85" w:rsidRPr="006F676A" w:rsidRDefault="00AE6F85" w:rsidP="00A42B8E">
      <w:pPr>
        <w:pStyle w:val="Textpoznpodarou"/>
        <w:tabs>
          <w:tab w:val="left" w:pos="567"/>
        </w:tabs>
        <w:ind w:left="567" w:hanging="567"/>
        <w:jc w:val="both"/>
        <w:rPr>
          <w:rFonts w:ascii="Times New Roman" w:hAnsi="Times New Roman" w:cs="Times New Roman"/>
          <w:sz w:val="18"/>
        </w:rPr>
      </w:pPr>
      <w:r w:rsidRPr="00537CCB">
        <w:rPr>
          <w:rStyle w:val="Znakapoznpodarou"/>
          <w:rFonts w:cs="Times New Roman"/>
          <w:sz w:val="18"/>
        </w:rPr>
        <w:footnoteRef/>
      </w:r>
      <w:r w:rsidRPr="00537CCB">
        <w:rPr>
          <w:rFonts w:cs="Times New Roman"/>
          <w:sz w:val="18"/>
        </w:rPr>
        <w:t xml:space="preserve">) </w:t>
      </w:r>
      <w:r w:rsidRPr="00537CCB">
        <w:rPr>
          <w:rFonts w:cs="Times New Roman"/>
          <w:sz w:val="18"/>
        </w:rPr>
        <w:tab/>
        <w:t>§ 18 zákona č. 130/2002 Sb., o podpoře výzkumu, experimentálního vývoje a inovací z veřejných prostředků a o změně některých souvisejících zákonů, a dále kap. 1</w:t>
      </w:r>
      <w:r>
        <w:rPr>
          <w:rFonts w:cs="Times New Roman"/>
          <w:sz w:val="18"/>
        </w:rPr>
        <w:t xml:space="preserve"> odst. 4 písm. a) a c) Nařízení</w:t>
      </w:r>
    </w:p>
  </w:footnote>
  <w:footnote w:id="4">
    <w:p w14:paraId="0C35423B" w14:textId="77777777" w:rsidR="00AE6F85" w:rsidRDefault="00AE6F85" w:rsidP="00A42B8E">
      <w:pPr>
        <w:pStyle w:val="Textpoznpodarou"/>
        <w:ind w:left="567" w:hanging="567"/>
      </w:pPr>
      <w:r w:rsidRPr="006F676A">
        <w:rPr>
          <w:rStyle w:val="Znakapoznpodarou"/>
          <w:rFonts w:ascii="Times New Roman" w:hAnsi="Times New Roman" w:cs="Times New Roman"/>
          <w:sz w:val="18"/>
        </w:rPr>
        <w:footnoteRef/>
      </w:r>
      <w:r>
        <w:rPr>
          <w:rFonts w:ascii="Times New Roman" w:hAnsi="Times New Roman" w:cs="Times New Roman"/>
          <w:sz w:val="18"/>
        </w:rPr>
        <w:t>)</w:t>
      </w:r>
      <w:r>
        <w:rPr>
          <w:rFonts w:ascii="Times New Roman" w:hAnsi="Times New Roman" w:cs="Times New Roman"/>
          <w:sz w:val="18"/>
        </w:rPr>
        <w:tab/>
      </w:r>
      <w:r w:rsidRPr="00F13105">
        <w:rPr>
          <w:rFonts w:cs="Times New Roman"/>
          <w:sz w:val="18"/>
        </w:rPr>
        <w:t>Návrh projektu předkládá pouze uchazeč, a to i za všechny případné další účastníky projektu</w:t>
      </w:r>
      <w:r>
        <w:rPr>
          <w:rFonts w:ascii="Times New Roman" w:hAnsi="Times New Roman" w:cs="Times New Roman"/>
          <w:sz w:val="18"/>
        </w:rPr>
        <w:t>.</w:t>
      </w:r>
    </w:p>
  </w:footnote>
  <w:footnote w:id="5">
    <w:p w14:paraId="723A8CA0" w14:textId="254FA51C" w:rsidR="00AE6F85" w:rsidRPr="005C6BDD" w:rsidRDefault="00AE6F85" w:rsidP="00073622">
      <w:pPr>
        <w:pStyle w:val="Textpoznpodarou"/>
        <w:ind w:left="567" w:hanging="567"/>
        <w:rPr>
          <w:rFonts w:eastAsia="Times New Roman" w:cs="Times New Roman"/>
          <w:kern w:val="3"/>
          <w:sz w:val="18"/>
          <w:szCs w:val="18"/>
          <w:lang w:eastAsia="zh-CN"/>
        </w:rPr>
      </w:pPr>
      <w:r>
        <w:rPr>
          <w:rStyle w:val="Znakapoznpodarou"/>
        </w:rPr>
        <w:footnoteRef/>
      </w:r>
      <w:r>
        <w:t xml:space="preserve">)        </w:t>
      </w:r>
      <w:r w:rsidRPr="005C6BDD">
        <w:rPr>
          <w:rFonts w:eastAsia="Times New Roman" w:cs="Times New Roman"/>
          <w:kern w:val="3"/>
          <w:sz w:val="18"/>
          <w:szCs w:val="18"/>
          <w:lang w:eastAsia="zh-CN"/>
        </w:rPr>
        <w:t xml:space="preserve">Originál vlastního návrhu projektu, originál čestného prohlášení nesoucí podpis statutárního zástupce nebo všech  </w:t>
      </w:r>
    </w:p>
    <w:p w14:paraId="4B31C2FF" w14:textId="77777777" w:rsidR="00AE6F85" w:rsidRPr="005C6BDD" w:rsidRDefault="00AE6F85" w:rsidP="00A42B8E">
      <w:pPr>
        <w:pStyle w:val="Textpoznpodarou"/>
        <w:rPr>
          <w:rFonts w:eastAsia="Times New Roman" w:cs="Times New Roman"/>
          <w:kern w:val="3"/>
          <w:sz w:val="18"/>
          <w:szCs w:val="18"/>
          <w:lang w:eastAsia="zh-CN"/>
        </w:rPr>
      </w:pPr>
      <w:r w:rsidRPr="005C6BDD">
        <w:rPr>
          <w:rFonts w:eastAsia="Times New Roman" w:cs="Times New Roman"/>
          <w:kern w:val="3"/>
          <w:sz w:val="18"/>
          <w:szCs w:val="18"/>
          <w:lang w:eastAsia="zh-CN"/>
        </w:rPr>
        <w:t xml:space="preserve">            členů vícečlenného statutárního orgánu a také i originál dokladů k prokázání způsobilosti a další požadované </w:t>
      </w:r>
    </w:p>
    <w:p w14:paraId="4F1287A1" w14:textId="77777777" w:rsidR="00AE6F85" w:rsidRPr="005C6BDD" w:rsidRDefault="00AE6F85" w:rsidP="00A42B8E">
      <w:pPr>
        <w:pStyle w:val="Textpoznpodarou"/>
        <w:rPr>
          <w:rFonts w:eastAsia="Times New Roman" w:cs="Times New Roman"/>
          <w:kern w:val="3"/>
          <w:sz w:val="18"/>
          <w:szCs w:val="18"/>
          <w:lang w:eastAsia="zh-CN"/>
        </w:rPr>
      </w:pPr>
      <w:r w:rsidRPr="005C6BDD">
        <w:rPr>
          <w:rFonts w:eastAsia="Times New Roman" w:cs="Times New Roman"/>
          <w:kern w:val="3"/>
          <w:sz w:val="18"/>
          <w:szCs w:val="18"/>
          <w:lang w:eastAsia="zh-CN"/>
        </w:rPr>
        <w:t xml:space="preserve">            dokumenty musí být uloženy u uchazeče min 10 let od ukončení řešení projektu, a to i v případě dokumentace dalšího </w:t>
      </w:r>
    </w:p>
    <w:p w14:paraId="14EA00E9" w14:textId="77777777" w:rsidR="00AE6F85" w:rsidRPr="003056E3" w:rsidRDefault="00AE6F85" w:rsidP="00A42B8E">
      <w:pPr>
        <w:pStyle w:val="Textpoznpodarou"/>
        <w:rPr>
          <w:rFonts w:ascii="Times New Roman" w:hAnsi="Times New Roman" w:cs="Times New Roman"/>
          <w:sz w:val="18"/>
          <w:szCs w:val="18"/>
        </w:rPr>
      </w:pPr>
      <w:r w:rsidRPr="005C6BDD">
        <w:rPr>
          <w:rFonts w:eastAsia="Times New Roman" w:cs="Times New Roman"/>
          <w:kern w:val="3"/>
          <w:sz w:val="18"/>
          <w:szCs w:val="18"/>
          <w:lang w:eastAsia="zh-CN"/>
        </w:rPr>
        <w:t xml:space="preserve">            účastníka projektu, pokud je to relevantní.</w:t>
      </w:r>
    </w:p>
  </w:footnote>
  <w:footnote w:id="6">
    <w:p w14:paraId="7031A0D1" w14:textId="33EAE311" w:rsidR="00AE6F85" w:rsidRPr="00634864" w:rsidRDefault="00AE6F85" w:rsidP="002462D9">
      <w:pPr>
        <w:pStyle w:val="Standard"/>
        <w:spacing w:before="120" w:after="120"/>
        <w:ind w:left="567" w:hanging="567"/>
        <w:jc w:val="both"/>
        <w:rPr>
          <w:rFonts w:asciiTheme="minorHAnsi" w:hAnsiTheme="minorHAnsi"/>
          <w:sz w:val="18"/>
          <w:szCs w:val="18"/>
        </w:rPr>
      </w:pPr>
      <w:r w:rsidRPr="00634864">
        <w:rPr>
          <w:rStyle w:val="Znakapoznpodarou"/>
          <w:rFonts w:asciiTheme="minorHAnsi" w:eastAsiaTheme="majorEastAsia" w:hAnsiTheme="minorHAnsi"/>
          <w:sz w:val="18"/>
          <w:szCs w:val="18"/>
        </w:rPr>
        <w:footnoteRef/>
      </w:r>
      <w:r>
        <w:rPr>
          <w:rFonts w:asciiTheme="minorHAnsi" w:hAnsiTheme="minorHAnsi"/>
          <w:sz w:val="18"/>
          <w:szCs w:val="18"/>
        </w:rPr>
        <w:t>)</w:t>
      </w:r>
      <w:r>
        <w:rPr>
          <w:rFonts w:asciiTheme="minorHAnsi" w:hAnsiTheme="minorHAnsi"/>
          <w:sz w:val="18"/>
          <w:szCs w:val="18"/>
        </w:rPr>
        <w:tab/>
        <w:t>P</w:t>
      </w:r>
      <w:r w:rsidRPr="00634864">
        <w:rPr>
          <w:rFonts w:asciiTheme="minorHAnsi" w:hAnsiTheme="minorHAnsi"/>
          <w:sz w:val="18"/>
          <w:szCs w:val="18"/>
        </w:rPr>
        <w:t xml:space="preserve">oskytovatel je oprávněn při ověřování splnění této podmínky způsobilosti uchazeče po vyhlášení výsledků </w:t>
      </w:r>
      <w:r>
        <w:rPr>
          <w:rFonts w:asciiTheme="minorHAnsi" w:eastAsiaTheme="minorHAnsi" w:hAnsiTheme="minorHAnsi"/>
          <w:color w:val="000000"/>
          <w:kern w:val="0"/>
          <w:sz w:val="18"/>
          <w:szCs w:val="18"/>
          <w:lang w:eastAsia="en-US"/>
        </w:rPr>
        <w:t>VES19</w:t>
      </w:r>
      <w:r>
        <w:rPr>
          <w:rFonts w:asciiTheme="minorHAnsi" w:eastAsiaTheme="minorHAnsi" w:hAnsiTheme="minorHAnsi"/>
          <w:color w:val="000000"/>
          <w:kern w:val="0"/>
          <w:sz w:val="16"/>
          <w:szCs w:val="16"/>
          <w:vertAlign w:val="subscript"/>
          <w:lang w:eastAsia="en-US"/>
        </w:rPr>
        <w:t>INDIE</w:t>
      </w:r>
      <w:r>
        <w:rPr>
          <w:rFonts w:asciiTheme="minorHAnsi" w:eastAsiaTheme="minorHAnsi" w:hAnsiTheme="minorHAnsi"/>
          <w:color w:val="000000"/>
          <w:kern w:val="0"/>
          <w:sz w:val="18"/>
          <w:szCs w:val="18"/>
          <w:lang w:eastAsia="en-US"/>
        </w:rPr>
        <w:t xml:space="preserve"> </w:t>
      </w:r>
      <w:r w:rsidRPr="00634864">
        <w:rPr>
          <w:rFonts w:asciiTheme="minorHAnsi" w:hAnsiTheme="minorHAnsi"/>
          <w:sz w:val="18"/>
          <w:szCs w:val="18"/>
        </w:rPr>
        <w:t>prověřit status uchazeče/dalšího účastníka projektu jako výzkumné organizace</w:t>
      </w:r>
      <w:r>
        <w:rPr>
          <w:rFonts w:asciiTheme="minorHAnsi" w:hAnsiTheme="minorHAnsi"/>
          <w:sz w:val="18"/>
          <w:szCs w:val="18"/>
        </w:rPr>
        <w:t>, malého nebo středního podniku</w:t>
      </w:r>
      <w:r w:rsidRPr="00634864">
        <w:rPr>
          <w:rFonts w:asciiTheme="minorHAnsi" w:hAnsiTheme="minorHAnsi"/>
          <w:sz w:val="18"/>
          <w:szCs w:val="18"/>
        </w:rPr>
        <w:t xml:space="preserve">  </w:t>
      </w:r>
    </w:p>
  </w:footnote>
  <w:footnote w:id="7">
    <w:p w14:paraId="3AF35847" w14:textId="77777777" w:rsidR="00AE6F85" w:rsidRPr="00A9008F" w:rsidRDefault="00AE6F85" w:rsidP="00A9008F">
      <w:pPr>
        <w:pStyle w:val="Standard"/>
        <w:spacing w:before="120" w:after="120"/>
        <w:ind w:left="567" w:hanging="567"/>
        <w:jc w:val="both"/>
        <w:rPr>
          <w:rFonts w:asciiTheme="minorHAnsi" w:hAnsiTheme="minorHAnsi"/>
          <w:sz w:val="18"/>
          <w:szCs w:val="18"/>
        </w:rPr>
      </w:pPr>
      <w:r w:rsidRPr="00634864">
        <w:rPr>
          <w:rStyle w:val="Znakapoznpodarou"/>
          <w:sz w:val="18"/>
          <w:szCs w:val="18"/>
        </w:rPr>
        <w:footnoteRef/>
      </w:r>
      <w:r w:rsidRPr="00634864">
        <w:rPr>
          <w:sz w:val="18"/>
          <w:szCs w:val="18"/>
        </w:rPr>
        <w:t xml:space="preserve">) </w:t>
      </w:r>
      <w:r w:rsidRPr="00634864">
        <w:rPr>
          <w:sz w:val="18"/>
          <w:szCs w:val="18"/>
        </w:rPr>
        <w:tab/>
      </w:r>
      <w:r>
        <w:rPr>
          <w:rFonts w:asciiTheme="minorHAnsi" w:eastAsiaTheme="minorHAnsi" w:hAnsiTheme="minorHAnsi"/>
          <w:color w:val="000000"/>
          <w:kern w:val="0"/>
          <w:sz w:val="18"/>
          <w:szCs w:val="18"/>
          <w:lang w:eastAsia="en-US"/>
        </w:rPr>
        <w:t>F</w:t>
      </w:r>
      <w:r w:rsidRPr="00D5035E">
        <w:rPr>
          <w:rFonts w:asciiTheme="minorHAnsi" w:eastAsiaTheme="minorHAnsi" w:hAnsiTheme="minorHAnsi"/>
          <w:color w:val="000000"/>
          <w:kern w:val="0"/>
          <w:sz w:val="18"/>
          <w:szCs w:val="18"/>
          <w:lang w:eastAsia="en-US"/>
        </w:rPr>
        <w:t>ormulář čestného prohlášení je sestaven tak, aby umožnil ověření znaků výzkumné organizace, malého nebo středního podniku dle definice v  Nařízení</w:t>
      </w:r>
      <w:r w:rsidRPr="00634864">
        <w:rPr>
          <w:rFonts w:cstheme="minorHAnsi"/>
          <w:sz w:val="18"/>
          <w:szCs w:val="18"/>
        </w:rPr>
        <w:t xml:space="preserve"> </w:t>
      </w:r>
    </w:p>
  </w:footnote>
  <w:footnote w:id="8">
    <w:p w14:paraId="248E7A6E" w14:textId="6CB00762" w:rsidR="00AE6F85" w:rsidRDefault="00AE6F85" w:rsidP="00634864">
      <w:pPr>
        <w:pStyle w:val="Textpoznpodarou"/>
        <w:tabs>
          <w:tab w:val="left" w:pos="284"/>
        </w:tabs>
        <w:ind w:left="567" w:hanging="567"/>
        <w:jc w:val="both"/>
        <w:rPr>
          <w:rFonts w:cs="Times New Roman"/>
          <w:color w:val="000000"/>
          <w:sz w:val="18"/>
          <w:szCs w:val="18"/>
        </w:rPr>
      </w:pPr>
      <w:r w:rsidRPr="00634864">
        <w:rPr>
          <w:rStyle w:val="Znakapoznpodarou"/>
          <w:rFonts w:cstheme="minorHAnsi"/>
          <w:sz w:val="18"/>
          <w:szCs w:val="18"/>
        </w:rPr>
        <w:footnoteRef/>
      </w:r>
      <w:r w:rsidRPr="00634864">
        <w:rPr>
          <w:rFonts w:cstheme="minorHAnsi"/>
          <w:sz w:val="18"/>
          <w:szCs w:val="18"/>
        </w:rPr>
        <w:t>)</w:t>
      </w:r>
      <w:r w:rsidRPr="00634864">
        <w:rPr>
          <w:rFonts w:cstheme="minorHAnsi"/>
          <w:sz w:val="18"/>
          <w:szCs w:val="18"/>
        </w:rPr>
        <w:tab/>
      </w:r>
      <w:r>
        <w:rPr>
          <w:rFonts w:cstheme="minorHAnsi"/>
          <w:sz w:val="18"/>
          <w:szCs w:val="18"/>
        </w:rPr>
        <w:tab/>
      </w:r>
      <w:r>
        <w:rPr>
          <w:rFonts w:cs="Times New Roman"/>
          <w:color w:val="000000"/>
          <w:sz w:val="18"/>
          <w:szCs w:val="18"/>
        </w:rPr>
        <w:t>n</w:t>
      </w:r>
      <w:r w:rsidRPr="00634864">
        <w:rPr>
          <w:rFonts w:cs="Times New Roman"/>
          <w:color w:val="000000"/>
          <w:sz w:val="18"/>
          <w:szCs w:val="18"/>
        </w:rPr>
        <w:t xml:space="preserve">apř. </w:t>
      </w:r>
      <w:r>
        <w:rPr>
          <w:rFonts w:cs="Times New Roman"/>
          <w:color w:val="000000"/>
          <w:sz w:val="18"/>
          <w:szCs w:val="18"/>
        </w:rPr>
        <w:t xml:space="preserve">výpis z veřejného rejstříku právnických osob, ze seznamu výzkumných organizací, ověřená </w:t>
      </w:r>
      <w:r w:rsidRPr="00634864">
        <w:rPr>
          <w:rFonts w:cs="Times New Roman"/>
          <w:color w:val="000000"/>
          <w:sz w:val="18"/>
          <w:szCs w:val="18"/>
        </w:rPr>
        <w:t xml:space="preserve">kopie zřizovací nebo zakládací listiny nebo jiného </w:t>
      </w:r>
      <w:r>
        <w:rPr>
          <w:rFonts w:cs="Times New Roman"/>
          <w:color w:val="000000"/>
          <w:sz w:val="18"/>
          <w:szCs w:val="18"/>
        </w:rPr>
        <w:t>dokladu o zřízení nebo založení, pokud se uchazeč nenachází v žádném takovém informačním systému veřejné správy</w:t>
      </w:r>
      <w:r w:rsidR="00CA2837">
        <w:rPr>
          <w:rFonts w:cs="Times New Roman"/>
          <w:color w:val="000000"/>
          <w:sz w:val="18"/>
          <w:szCs w:val="18"/>
        </w:rPr>
        <w:t xml:space="preserve"> a kopii dokladů prokazující oprávnění k činnosti podle zvláštních právních předpisů např. zákona č. 246/1992 Sb., na ochranu zvířat proti týrání, ve znění pozdějších předpisů.</w:t>
      </w:r>
    </w:p>
    <w:p w14:paraId="08FB9140" w14:textId="77777777" w:rsidR="00AE6F85" w:rsidRPr="00634864" w:rsidRDefault="00AE6F85" w:rsidP="00634864">
      <w:pPr>
        <w:pStyle w:val="Textpoznpodarou"/>
        <w:tabs>
          <w:tab w:val="left" w:pos="284"/>
        </w:tabs>
        <w:ind w:left="567" w:hanging="567"/>
        <w:jc w:val="both"/>
        <w:rPr>
          <w:rFonts w:cs="Times New Roman"/>
          <w:color w:val="000000"/>
          <w:sz w:val="18"/>
          <w:szCs w:val="18"/>
        </w:rPr>
      </w:pPr>
      <w:r w:rsidRPr="00634864">
        <w:rPr>
          <w:rFonts w:cs="Times New Roman"/>
          <w:sz w:val="18"/>
          <w:szCs w:val="18"/>
        </w:rPr>
        <w:t xml:space="preserve"> </w:t>
      </w:r>
    </w:p>
  </w:footnote>
  <w:footnote w:id="9">
    <w:p w14:paraId="35FFFC13" w14:textId="77777777" w:rsidR="00AE6F85" w:rsidRPr="006F676A" w:rsidRDefault="00AE6F85" w:rsidP="00EF2AEE">
      <w:pPr>
        <w:pStyle w:val="Textpoznpodarou"/>
        <w:ind w:left="567" w:hanging="567"/>
        <w:jc w:val="both"/>
        <w:rPr>
          <w:rFonts w:ascii="Times New Roman" w:hAnsi="Times New Roman" w:cs="Times New Roman"/>
          <w:color w:val="000000"/>
          <w:sz w:val="18"/>
        </w:rPr>
      </w:pPr>
      <w:r w:rsidRPr="006F676A">
        <w:rPr>
          <w:rStyle w:val="Znakapoznpodarou"/>
          <w:rFonts w:ascii="Times New Roman" w:hAnsi="Times New Roman" w:cs="Times New Roman"/>
          <w:sz w:val="18"/>
        </w:rPr>
        <w:footnoteRef/>
      </w:r>
      <w:r w:rsidRPr="006F676A">
        <w:rPr>
          <w:rFonts w:ascii="Times New Roman" w:hAnsi="Times New Roman" w:cs="Times New Roman"/>
          <w:sz w:val="18"/>
        </w:rPr>
        <w:t>)</w:t>
      </w:r>
      <w:r w:rsidRPr="006F676A">
        <w:rPr>
          <w:rFonts w:ascii="Times New Roman" w:hAnsi="Times New Roman" w:cs="Times New Roman"/>
          <w:sz w:val="18"/>
        </w:rPr>
        <w:tab/>
      </w:r>
      <w:r w:rsidRPr="005C6BDD">
        <w:rPr>
          <w:rFonts w:cs="Times New Roman"/>
          <w:color w:val="000000"/>
          <w:sz w:val="18"/>
          <w:szCs w:val="18"/>
        </w:rPr>
        <w:t>Prohlášení na poskytovatelem předepsaném formuláři se vztahují k doložení způsobilosti v rozsahu ustanovení v kpt. 3.2 této zadávací dokumentace a podle § 18 odst. 2 písm. c) až f) zákona, přičemž způsobilost uvedená v písm. e) a f) se v případě právnických osob prokazuje u těchto právnických osob a současně u všech fyzických osob, které vykonávají funkci statutárního orgánu uchazeče nebo jeho člena s výjimkou osob, u kterých jsou pro výkon funkce statutárního orgánu nebo jeho člena stanoveny jiným právním předpisem platným v ČR obdobné podmínky jako podmínky způsobilosti uvedené v § 18 odst. 2 písm. e)  zákona - organizační jednotky ministerstva vyplňují prohlášení pouze jako pro právnické osoby.</w:t>
      </w:r>
      <w:r w:rsidRPr="006F676A">
        <w:rPr>
          <w:rFonts w:ascii="Times New Roman" w:hAnsi="Times New Roman" w:cs="Times New Roman"/>
          <w:color w:val="000000"/>
          <w:sz w:val="18"/>
        </w:rPr>
        <w:t xml:space="preserve"> </w:t>
      </w:r>
    </w:p>
  </w:footnote>
  <w:footnote w:id="10">
    <w:p w14:paraId="387624BE" w14:textId="77777777" w:rsidR="00AE6F85" w:rsidRPr="00661A60" w:rsidRDefault="00AE6F85" w:rsidP="002462D9">
      <w:pPr>
        <w:tabs>
          <w:tab w:val="left" w:pos="567"/>
        </w:tabs>
        <w:autoSpaceDE w:val="0"/>
        <w:adjustRightInd w:val="0"/>
        <w:spacing w:before="120" w:after="120"/>
        <w:ind w:left="567" w:hanging="567"/>
        <w:jc w:val="both"/>
        <w:rPr>
          <w:rFonts w:asciiTheme="minorHAnsi" w:eastAsiaTheme="minorHAnsi" w:hAnsiTheme="minorHAnsi"/>
          <w:color w:val="000000"/>
          <w:sz w:val="18"/>
          <w:szCs w:val="18"/>
          <w:lang w:eastAsia="en-US"/>
        </w:rPr>
      </w:pPr>
      <w:r w:rsidRPr="006F676A">
        <w:rPr>
          <w:rStyle w:val="Znakapoznpodarou"/>
          <w:rFonts w:eastAsiaTheme="majorEastAsia"/>
          <w:sz w:val="18"/>
          <w:szCs w:val="20"/>
        </w:rPr>
        <w:footnoteRef/>
      </w:r>
      <w:r w:rsidRPr="006F676A">
        <w:rPr>
          <w:sz w:val="18"/>
          <w:szCs w:val="20"/>
        </w:rPr>
        <w:t>)</w:t>
      </w:r>
      <w:r w:rsidRPr="006F676A">
        <w:rPr>
          <w:sz w:val="18"/>
          <w:szCs w:val="20"/>
        </w:rPr>
        <w:tab/>
      </w:r>
      <w:r>
        <w:rPr>
          <w:rFonts w:asciiTheme="minorHAnsi" w:eastAsiaTheme="minorHAnsi" w:hAnsiTheme="minorHAnsi"/>
          <w:color w:val="000000"/>
          <w:sz w:val="18"/>
          <w:szCs w:val="18"/>
          <w:lang w:eastAsia="en-US"/>
        </w:rPr>
        <w:t>V</w:t>
      </w:r>
      <w:r w:rsidRPr="00661A60">
        <w:rPr>
          <w:rFonts w:asciiTheme="minorHAnsi" w:eastAsiaTheme="minorHAnsi" w:hAnsiTheme="minorHAnsi"/>
          <w:color w:val="000000"/>
          <w:sz w:val="18"/>
          <w:szCs w:val="18"/>
          <w:lang w:eastAsia="en-US"/>
        </w:rPr>
        <w:t xml:space="preserve"> případě záměru uchazeče vytvořit novou pracovní pozici a obsadit ji až po zahájení řešení projektu na základě výsledků výběrového řízení, je nutno tuto skutečnost v návrhu projektu výslovně popsat, vč. termínu vypsání výběrového řízení, kvalifikačních požadavků a předpokládaného termínu nástupu nového pracovníka - v tomto případě se konkrétní jméno pracovníka neuvádí; řešitelským týmem se rozumí všichni zaměstnanci uchazeče, resp. dalších účastníků projektu, kteří se podílejí na řešení projektu, na vytváření jeho výsledků a jejichž osobní náklady jsou hrazeny z projektu.</w:t>
      </w:r>
    </w:p>
  </w:footnote>
  <w:footnote w:id="11">
    <w:p w14:paraId="276C5D93" w14:textId="77777777" w:rsidR="00AE6F85" w:rsidRPr="00634864" w:rsidRDefault="00AE6F85" w:rsidP="00634864">
      <w:pPr>
        <w:pStyle w:val="Textpoznpodarou"/>
        <w:ind w:left="567" w:hanging="567"/>
        <w:jc w:val="both"/>
        <w:rPr>
          <w:rFonts w:cs="Times New Roman"/>
          <w:sz w:val="18"/>
          <w:szCs w:val="18"/>
        </w:rPr>
      </w:pPr>
      <w:r w:rsidRPr="00634864">
        <w:rPr>
          <w:rStyle w:val="Znakapoznpodarou"/>
          <w:rFonts w:cs="Times New Roman"/>
          <w:sz w:val="18"/>
          <w:szCs w:val="18"/>
        </w:rPr>
        <w:footnoteRef/>
      </w:r>
      <w:r w:rsidRPr="00634864">
        <w:rPr>
          <w:rFonts w:cs="Times New Roman"/>
          <w:sz w:val="18"/>
          <w:szCs w:val="18"/>
        </w:rPr>
        <w:t xml:space="preserve">) </w:t>
      </w:r>
      <w:r>
        <w:rPr>
          <w:rFonts w:cs="Times New Roman"/>
          <w:sz w:val="18"/>
          <w:szCs w:val="18"/>
        </w:rPr>
        <w:tab/>
      </w:r>
      <w:r w:rsidRPr="00634864">
        <w:rPr>
          <w:rFonts w:cs="Times New Roman"/>
          <w:sz w:val="18"/>
          <w:szCs w:val="18"/>
        </w:rPr>
        <w:t>Definice podniku v obtížích:</w:t>
      </w:r>
    </w:p>
    <w:p w14:paraId="034E8DFF" w14:textId="77777777" w:rsidR="00AE6F85" w:rsidRPr="00634864" w:rsidRDefault="00AE6F85" w:rsidP="00634864">
      <w:pPr>
        <w:pStyle w:val="Textpoznpodarou"/>
        <w:tabs>
          <w:tab w:val="left" w:pos="284"/>
        </w:tabs>
        <w:ind w:left="567" w:hanging="567"/>
        <w:jc w:val="both"/>
        <w:rPr>
          <w:rFonts w:cs="Times New Roman"/>
          <w:sz w:val="18"/>
          <w:szCs w:val="18"/>
        </w:rPr>
      </w:pPr>
      <w:r>
        <w:rPr>
          <w:rFonts w:cs="Times New Roman"/>
          <w:sz w:val="18"/>
          <w:szCs w:val="18"/>
        </w:rPr>
        <w:tab/>
      </w:r>
      <w:r>
        <w:rPr>
          <w:rFonts w:cs="Times New Roman"/>
          <w:sz w:val="18"/>
          <w:szCs w:val="18"/>
        </w:rPr>
        <w:tab/>
      </w:r>
      <w:r w:rsidRPr="00634864">
        <w:rPr>
          <w:rFonts w:cs="Times New Roman"/>
          <w:sz w:val="18"/>
          <w:szCs w:val="18"/>
        </w:rPr>
        <w:t>Podnikem v obtížích se rozumí takový podnik, v jehož případě nastane alespoň jedna z následujících okolností:</w:t>
      </w:r>
    </w:p>
    <w:p w14:paraId="77AA2EF3" w14:textId="77777777" w:rsidR="00AE6F85" w:rsidRPr="00634864" w:rsidRDefault="00AE6F85" w:rsidP="00FC199B">
      <w:pPr>
        <w:pStyle w:val="Odstavecseseznamem"/>
        <w:numPr>
          <w:ilvl w:val="0"/>
          <w:numId w:val="19"/>
        </w:numPr>
        <w:tabs>
          <w:tab w:val="left" w:pos="851"/>
        </w:tabs>
        <w:autoSpaceDN w:val="0"/>
        <w:ind w:left="851" w:hanging="284"/>
        <w:jc w:val="both"/>
        <w:rPr>
          <w:rFonts w:asciiTheme="minorHAnsi" w:hAnsiTheme="minorHAnsi"/>
          <w:sz w:val="18"/>
          <w:szCs w:val="18"/>
        </w:rPr>
      </w:pPr>
      <w:r w:rsidRPr="00634864">
        <w:rPr>
          <w:rFonts w:asciiTheme="minorHAnsi" w:hAnsiTheme="minorHAnsi"/>
          <w:sz w:val="18"/>
          <w:szCs w:val="18"/>
        </w:rPr>
        <w:t xml:space="preserve">V případě společnosti s ručením omezeným (která není malým nebo středním podnikem a jejíž existence nepřesahuje tři roky nebo - pro účely způsobilosti pro rizikové financování - která není malým nebo středním podnikem do sedmi let od jeho prvního komerčního prodeje, jenž je na základě hloubkové kontroly provedené vybraným finančním zprostředkovatelem způsobilý pro investice v oblasti rizikového financování), kde v důsledku kumulace ztrát došlo ke ztrátě více než poloviny upsaného základního kapitálu. Tento případ nastává, když je výsledek odečtení kumulovaných ztrát od rezerv (a všech dalších prvků, jež se obecně považují za kapitál společnosti) negativní a svou výší překračuje polovinu upsaného základního kapitálu. Pro účely tohoto ustanovení se za „společnost s ručením omezeným" považují zejména formy podniků uvedené v příloze 1 směrnice Evropského parlamentu a Rady 2013/34/EU ze dne 26. června 2013a „základní kapitál" zahrnuje případně jakékoli emisní ážio. </w:t>
      </w:r>
    </w:p>
    <w:p w14:paraId="56D80CC6" w14:textId="77777777" w:rsidR="00AE6F85" w:rsidRPr="00634864" w:rsidRDefault="00AE6F85" w:rsidP="00FC199B">
      <w:pPr>
        <w:pStyle w:val="Odstavecseseznamem"/>
        <w:numPr>
          <w:ilvl w:val="0"/>
          <w:numId w:val="19"/>
        </w:numPr>
        <w:tabs>
          <w:tab w:val="left" w:pos="851"/>
        </w:tabs>
        <w:autoSpaceDN w:val="0"/>
        <w:ind w:left="851" w:hanging="284"/>
        <w:jc w:val="both"/>
        <w:rPr>
          <w:rFonts w:asciiTheme="minorHAnsi" w:hAnsiTheme="minorHAnsi"/>
          <w:sz w:val="18"/>
          <w:szCs w:val="18"/>
        </w:rPr>
      </w:pPr>
      <w:r w:rsidRPr="00634864">
        <w:rPr>
          <w:rFonts w:asciiTheme="minorHAnsi" w:hAnsiTheme="minorHAnsi"/>
          <w:sz w:val="18"/>
          <w:szCs w:val="18"/>
        </w:rPr>
        <w:t xml:space="preserve">V případě společnosti, v níž alespoň někteří společníci plně ručí za závazky společnosti (která není malým nebo středním podnikem a jejíž existence nepřesahuje tři roky nebo - pro účely způsobilosti pro rizikové financování - která není malým nebo středním podnikem do sedmi let od jeho prvního komerčního prodeje, jenž je na základě hloubkové kontroly provedené vybraným finančním zprostředkovatelem způsobilý pro investice v oblasti rizikového financování), kde v důsledku kumulace ztrát došlo ke ztrátě více než poloviny jejího kapitálu zaznamenaného v účetnictví této společnosti. Pro účely tohoto ustanovení se za „společnost, v níž alespoň někteří společníci plně ručí za závazky společnosti" považují zejména formy podniků uvedené v příloze II směrnice Evropského parlamentu a Rady 2013/34/EU ze dne 26. června 2013. </w:t>
      </w:r>
    </w:p>
    <w:p w14:paraId="396EF972" w14:textId="77777777" w:rsidR="00AE6F85" w:rsidRPr="00634864" w:rsidRDefault="00AE6F85" w:rsidP="00FC199B">
      <w:pPr>
        <w:pStyle w:val="Odstavecseseznamem"/>
        <w:numPr>
          <w:ilvl w:val="0"/>
          <w:numId w:val="19"/>
        </w:numPr>
        <w:tabs>
          <w:tab w:val="left" w:pos="851"/>
        </w:tabs>
        <w:autoSpaceDN w:val="0"/>
        <w:ind w:left="851" w:hanging="284"/>
        <w:jc w:val="both"/>
        <w:rPr>
          <w:rFonts w:asciiTheme="minorHAnsi" w:hAnsiTheme="minorHAnsi"/>
          <w:sz w:val="18"/>
          <w:szCs w:val="18"/>
        </w:rPr>
      </w:pPr>
      <w:r w:rsidRPr="00634864">
        <w:rPr>
          <w:rFonts w:asciiTheme="minorHAnsi" w:hAnsiTheme="minorHAnsi"/>
          <w:sz w:val="18"/>
          <w:szCs w:val="18"/>
        </w:rPr>
        <w:t xml:space="preserve">Jestliže vůči podniku bylo zahájeno kolektivní úpadkové řízení nebo tento podnik splňuje kritéria vnitrostátního práva pro zahájení kolektivního úpadkového řízení na žádost svých věřitelů. </w:t>
      </w:r>
    </w:p>
    <w:p w14:paraId="71646B5E" w14:textId="77777777" w:rsidR="00AE6F85" w:rsidRPr="00634864" w:rsidRDefault="00AE6F85" w:rsidP="00FC199B">
      <w:pPr>
        <w:pStyle w:val="Odstavecseseznamem"/>
        <w:numPr>
          <w:ilvl w:val="0"/>
          <w:numId w:val="19"/>
        </w:numPr>
        <w:tabs>
          <w:tab w:val="left" w:pos="851"/>
        </w:tabs>
        <w:autoSpaceDN w:val="0"/>
        <w:ind w:left="851" w:hanging="284"/>
        <w:jc w:val="both"/>
        <w:rPr>
          <w:rFonts w:asciiTheme="minorHAnsi" w:hAnsiTheme="minorHAnsi"/>
          <w:sz w:val="18"/>
          <w:szCs w:val="18"/>
        </w:rPr>
      </w:pPr>
      <w:r w:rsidRPr="00634864">
        <w:rPr>
          <w:rFonts w:asciiTheme="minorHAnsi" w:hAnsiTheme="minorHAnsi"/>
          <w:sz w:val="18"/>
          <w:szCs w:val="18"/>
        </w:rPr>
        <w:t xml:space="preserve">Jestliže podnik obdržel podporu na záchranu a zatím nesplatil půjčku nebo neukončil záruku nebo jestliže obdržel podporu na restrukturalizaci a stále se na něj uplatňuje plán restrukturalizace. </w:t>
      </w:r>
    </w:p>
    <w:p w14:paraId="3477F700" w14:textId="77777777" w:rsidR="00AE6F85" w:rsidRPr="00634864" w:rsidRDefault="00AE6F85" w:rsidP="00FC199B">
      <w:pPr>
        <w:pStyle w:val="Odstavecseseznamem"/>
        <w:numPr>
          <w:ilvl w:val="0"/>
          <w:numId w:val="19"/>
        </w:numPr>
        <w:tabs>
          <w:tab w:val="left" w:pos="851"/>
        </w:tabs>
        <w:autoSpaceDN w:val="0"/>
        <w:ind w:left="851" w:hanging="284"/>
        <w:jc w:val="both"/>
        <w:rPr>
          <w:rFonts w:asciiTheme="minorHAnsi" w:hAnsiTheme="minorHAnsi"/>
          <w:sz w:val="18"/>
          <w:szCs w:val="18"/>
        </w:rPr>
      </w:pPr>
      <w:r w:rsidRPr="00634864">
        <w:rPr>
          <w:rFonts w:asciiTheme="minorHAnsi" w:hAnsiTheme="minorHAnsi"/>
          <w:sz w:val="18"/>
          <w:szCs w:val="18"/>
        </w:rPr>
        <w:t>V případě podniku, který není malým nebo středním podnikem, kde v uplynulých dvou letech účetní poměr dluhu společnosti k vlastnímu kapitálu je vyšší než 7,5 a poměr úrokového krytí hospodářského výsledku společnosti před úroky, zdanění a odpisy (EBITDA) je nižší než 1,0.</w:t>
      </w:r>
      <w:r>
        <w:rPr>
          <w:rFonts w:asciiTheme="minorHAnsi" w:hAnsiTheme="minorHAnsi"/>
          <w:sz w:val="18"/>
          <w:szCs w:val="18"/>
        </w:rPr>
        <w:t xml:space="preserve"> </w:t>
      </w:r>
    </w:p>
  </w:footnote>
  <w:footnote w:id="12">
    <w:p w14:paraId="794B8C98" w14:textId="77777777" w:rsidR="00AE6F85" w:rsidRPr="00634864" w:rsidRDefault="00AE6F85" w:rsidP="00634864">
      <w:pPr>
        <w:pStyle w:val="Textpoznpodarou"/>
        <w:ind w:left="567" w:hanging="567"/>
        <w:jc w:val="both"/>
        <w:rPr>
          <w:rFonts w:cs="Times New Roman"/>
          <w:sz w:val="18"/>
          <w:szCs w:val="18"/>
        </w:rPr>
      </w:pPr>
      <w:r w:rsidRPr="00634864">
        <w:rPr>
          <w:rStyle w:val="Znakapoznpodarou"/>
          <w:rFonts w:cs="Times New Roman"/>
          <w:sz w:val="18"/>
          <w:szCs w:val="18"/>
        </w:rPr>
        <w:footnoteRef/>
      </w:r>
      <w:r w:rsidRPr="00634864">
        <w:rPr>
          <w:rFonts w:cs="Times New Roman"/>
          <w:sz w:val="18"/>
          <w:szCs w:val="18"/>
        </w:rPr>
        <w:t xml:space="preserve">) </w:t>
      </w:r>
      <w:r>
        <w:rPr>
          <w:rFonts w:cs="Times New Roman"/>
          <w:sz w:val="18"/>
          <w:szCs w:val="18"/>
        </w:rPr>
        <w:tab/>
      </w:r>
      <w:r w:rsidRPr="00634864">
        <w:rPr>
          <w:rFonts w:cs="Times New Roman"/>
          <w:sz w:val="18"/>
          <w:szCs w:val="18"/>
        </w:rPr>
        <w:t xml:space="preserve">Formulář čestného prohlášení je sestaven tak, aby umožnil ověření znaků podniku v obtížích dle definice v Nařízení </w:t>
      </w:r>
    </w:p>
  </w:footnote>
  <w:footnote w:id="13">
    <w:p w14:paraId="625D9C00" w14:textId="77777777" w:rsidR="00AE6F85" w:rsidRPr="00634864" w:rsidRDefault="00AE6F85" w:rsidP="00634864">
      <w:pPr>
        <w:pStyle w:val="Default"/>
        <w:tabs>
          <w:tab w:val="left" w:pos="567"/>
        </w:tabs>
        <w:ind w:left="567" w:hanging="567"/>
        <w:jc w:val="both"/>
        <w:outlineLvl w:val="2"/>
        <w:rPr>
          <w:rFonts w:asciiTheme="minorHAnsi" w:hAnsiTheme="minorHAnsi"/>
          <w:color w:val="auto"/>
          <w:sz w:val="18"/>
          <w:szCs w:val="20"/>
        </w:rPr>
      </w:pPr>
      <w:r w:rsidRPr="00634864">
        <w:rPr>
          <w:rStyle w:val="Znakapoznpodarou"/>
          <w:rFonts w:asciiTheme="minorHAnsi" w:hAnsiTheme="minorHAnsi" w:cstheme="minorHAnsi"/>
          <w:sz w:val="18"/>
          <w:szCs w:val="18"/>
        </w:rPr>
        <w:footnoteRef/>
      </w:r>
      <w:r w:rsidRPr="00634864">
        <w:rPr>
          <w:rFonts w:asciiTheme="minorHAnsi" w:hAnsiTheme="minorHAnsi" w:cstheme="minorHAnsi"/>
          <w:sz w:val="18"/>
          <w:szCs w:val="18"/>
        </w:rPr>
        <w:t>)</w:t>
      </w:r>
      <w:r w:rsidRPr="00634864">
        <w:rPr>
          <w:rFonts w:asciiTheme="minorHAnsi" w:hAnsiTheme="minorHAnsi" w:cstheme="minorHAnsi"/>
          <w:sz w:val="18"/>
          <w:szCs w:val="18"/>
        </w:rPr>
        <w:tab/>
      </w:r>
      <w:r w:rsidRPr="00634864">
        <w:rPr>
          <w:rFonts w:asciiTheme="minorHAnsi" w:hAnsiTheme="minorHAnsi"/>
          <w:color w:val="auto"/>
          <w:sz w:val="18"/>
          <w:szCs w:val="18"/>
        </w:rPr>
        <w:t>Definice podmínky „nebyl pravomocně</w:t>
      </w:r>
      <w:r w:rsidRPr="00634864">
        <w:rPr>
          <w:rFonts w:asciiTheme="minorHAnsi" w:hAnsiTheme="minorHAnsi"/>
          <w:color w:val="auto"/>
          <w:sz w:val="18"/>
          <w:szCs w:val="20"/>
        </w:rPr>
        <w:t xml:space="preserve"> odsouzen“:</w:t>
      </w:r>
    </w:p>
    <w:p w14:paraId="3C36A4B6" w14:textId="77777777" w:rsidR="00AE6F85" w:rsidRDefault="00AE6F85" w:rsidP="00634864">
      <w:pPr>
        <w:pStyle w:val="Default"/>
        <w:tabs>
          <w:tab w:val="left" w:pos="851"/>
        </w:tabs>
        <w:ind w:left="851" w:hanging="284"/>
        <w:jc w:val="both"/>
        <w:outlineLvl w:val="2"/>
        <w:rPr>
          <w:rFonts w:asciiTheme="minorHAnsi" w:hAnsiTheme="minorHAnsi"/>
          <w:sz w:val="18"/>
          <w:szCs w:val="20"/>
          <w:u w:val="single"/>
        </w:rPr>
      </w:pPr>
    </w:p>
    <w:p w14:paraId="1759A57F" w14:textId="77777777" w:rsidR="00AE6F85" w:rsidRPr="00634864" w:rsidRDefault="00AE6F85" w:rsidP="00634864">
      <w:pPr>
        <w:pStyle w:val="Default"/>
        <w:tabs>
          <w:tab w:val="left" w:pos="851"/>
        </w:tabs>
        <w:ind w:left="851" w:hanging="284"/>
        <w:jc w:val="both"/>
        <w:outlineLvl w:val="2"/>
        <w:rPr>
          <w:rFonts w:asciiTheme="minorHAnsi" w:hAnsiTheme="minorHAnsi"/>
          <w:sz w:val="18"/>
          <w:szCs w:val="20"/>
        </w:rPr>
      </w:pPr>
      <w:r w:rsidRPr="00634864">
        <w:rPr>
          <w:rFonts w:asciiTheme="minorHAnsi" w:hAnsiTheme="minorHAnsi"/>
          <w:sz w:val="18"/>
          <w:szCs w:val="20"/>
          <w:u w:val="single"/>
        </w:rPr>
        <w:t>je-li fyzickou osobou</w:t>
      </w:r>
      <w:r w:rsidRPr="00634864">
        <w:rPr>
          <w:rFonts w:asciiTheme="minorHAnsi" w:hAnsiTheme="minorHAnsi"/>
          <w:sz w:val="18"/>
          <w:szCs w:val="20"/>
        </w:rPr>
        <w:t xml:space="preserve"> </w:t>
      </w:r>
    </w:p>
    <w:p w14:paraId="652EC8A2" w14:textId="77777777" w:rsidR="00AE6F85" w:rsidRPr="00634864" w:rsidRDefault="00AE6F85" w:rsidP="00FC199B">
      <w:pPr>
        <w:pStyle w:val="Odstavecseseznamem"/>
        <w:numPr>
          <w:ilvl w:val="0"/>
          <w:numId w:val="5"/>
        </w:numPr>
        <w:tabs>
          <w:tab w:val="left" w:pos="851"/>
        </w:tabs>
        <w:autoSpaceDN w:val="0"/>
        <w:ind w:left="851" w:hanging="284"/>
        <w:jc w:val="both"/>
        <w:rPr>
          <w:rFonts w:asciiTheme="minorHAnsi" w:hAnsiTheme="minorHAnsi"/>
          <w:sz w:val="18"/>
          <w:szCs w:val="20"/>
        </w:rPr>
      </w:pPr>
      <w:r w:rsidRPr="00634864">
        <w:rPr>
          <w:rFonts w:asciiTheme="minorHAnsi" w:hAnsiTheme="minorHAnsi"/>
          <w:sz w:val="18"/>
          <w:szCs w:val="20"/>
        </w:rPr>
        <w:t>nebyl pravomocně odsouzen pro trestný čin, jehož skutková podstata souvisí s předmětem podnikání uchazeče/ trestný čin hospodářský/ trestný či</w:t>
      </w:r>
      <w:r>
        <w:rPr>
          <w:rFonts w:asciiTheme="minorHAnsi" w:hAnsiTheme="minorHAnsi"/>
          <w:sz w:val="18"/>
          <w:szCs w:val="20"/>
        </w:rPr>
        <w:t>n proti majetku, nebo se podle Z</w:t>
      </w:r>
      <w:r w:rsidRPr="00634864">
        <w:rPr>
          <w:rFonts w:asciiTheme="minorHAnsi" w:hAnsiTheme="minorHAnsi"/>
          <w:sz w:val="18"/>
          <w:szCs w:val="20"/>
        </w:rPr>
        <w:t>ákona na něj tak hledí,</w:t>
      </w:r>
    </w:p>
    <w:p w14:paraId="4ED3E457" w14:textId="77777777" w:rsidR="00AE6F85" w:rsidRPr="00634864" w:rsidRDefault="00AE6F85" w:rsidP="00FC199B">
      <w:pPr>
        <w:pStyle w:val="Odstavecseseznamem"/>
        <w:numPr>
          <w:ilvl w:val="0"/>
          <w:numId w:val="5"/>
        </w:numPr>
        <w:tabs>
          <w:tab w:val="left" w:pos="851"/>
        </w:tabs>
        <w:autoSpaceDN w:val="0"/>
        <w:ind w:left="851" w:hanging="284"/>
        <w:jc w:val="both"/>
        <w:rPr>
          <w:rFonts w:asciiTheme="minorHAnsi" w:hAnsiTheme="minorHAnsi"/>
          <w:sz w:val="18"/>
          <w:szCs w:val="20"/>
        </w:rPr>
      </w:pPr>
      <w:r w:rsidRPr="00634864">
        <w:rPr>
          <w:rFonts w:asciiTheme="minorHAnsi" w:hAnsiTheme="minorHAnsi"/>
          <w:sz w:val="18"/>
          <w:szCs w:val="20"/>
        </w:rPr>
        <w:t>nebyl v posledních 3 letech disciplinárně trestán podle zvláštních právních předpisů, upravujících výkon odborné činnosti, pokud tato činnost souvisí s předmětem veřejné soutěže ve výzkumu, vývoji a inovacích;</w:t>
      </w:r>
    </w:p>
    <w:p w14:paraId="31EBB041" w14:textId="77777777" w:rsidR="00AE6F85" w:rsidRDefault="00AE6F85" w:rsidP="00634864">
      <w:pPr>
        <w:tabs>
          <w:tab w:val="left" w:pos="851"/>
        </w:tabs>
        <w:ind w:left="851" w:hanging="284"/>
        <w:jc w:val="both"/>
        <w:rPr>
          <w:rFonts w:asciiTheme="minorHAnsi" w:hAnsiTheme="minorHAnsi"/>
          <w:sz w:val="18"/>
          <w:szCs w:val="20"/>
          <w:u w:val="single"/>
        </w:rPr>
      </w:pPr>
    </w:p>
    <w:p w14:paraId="39D56E80" w14:textId="77777777" w:rsidR="00AE6F85" w:rsidRPr="00634864" w:rsidRDefault="00AE6F85" w:rsidP="00634864">
      <w:pPr>
        <w:tabs>
          <w:tab w:val="left" w:pos="851"/>
        </w:tabs>
        <w:ind w:left="851" w:hanging="284"/>
        <w:jc w:val="both"/>
        <w:rPr>
          <w:rFonts w:asciiTheme="minorHAnsi" w:hAnsiTheme="minorHAnsi"/>
          <w:sz w:val="18"/>
          <w:szCs w:val="20"/>
        </w:rPr>
      </w:pPr>
      <w:r w:rsidRPr="00634864">
        <w:rPr>
          <w:rFonts w:asciiTheme="minorHAnsi" w:hAnsiTheme="minorHAnsi"/>
          <w:sz w:val="18"/>
          <w:szCs w:val="20"/>
          <w:u w:val="single"/>
        </w:rPr>
        <w:t>je-li právnickou osobou</w:t>
      </w:r>
      <w:r w:rsidRPr="00634864">
        <w:rPr>
          <w:rFonts w:asciiTheme="minorHAnsi" w:hAnsiTheme="minorHAnsi"/>
          <w:sz w:val="18"/>
          <w:szCs w:val="20"/>
        </w:rPr>
        <w:t xml:space="preserve"> </w:t>
      </w:r>
    </w:p>
    <w:p w14:paraId="4BFD09E1" w14:textId="77777777" w:rsidR="00AE6F85" w:rsidRPr="00634864" w:rsidRDefault="00AE6F85" w:rsidP="00FC199B">
      <w:pPr>
        <w:pStyle w:val="Odstavecseseznamem"/>
        <w:numPr>
          <w:ilvl w:val="0"/>
          <w:numId w:val="6"/>
        </w:numPr>
        <w:tabs>
          <w:tab w:val="left" w:pos="851"/>
        </w:tabs>
        <w:autoSpaceDN w:val="0"/>
        <w:ind w:left="851" w:hanging="284"/>
        <w:jc w:val="both"/>
        <w:rPr>
          <w:rFonts w:asciiTheme="minorHAnsi" w:hAnsiTheme="minorHAnsi"/>
          <w:sz w:val="18"/>
          <w:szCs w:val="20"/>
        </w:rPr>
      </w:pPr>
      <w:r w:rsidRPr="00634864">
        <w:rPr>
          <w:rFonts w:asciiTheme="minorHAnsi" w:hAnsiTheme="minorHAnsi"/>
          <w:sz w:val="18"/>
          <w:szCs w:val="20"/>
        </w:rPr>
        <w:t>statutární orgán/člen statutárního orgánu nebyl pravomocně odsouzen pro trestný čin, jehož skutková podstata souvisí s předmětem podnikání (činnosti) / trestný čin hospodářský/trestný čin pro</w:t>
      </w:r>
      <w:r>
        <w:rPr>
          <w:rFonts w:asciiTheme="minorHAnsi" w:hAnsiTheme="minorHAnsi"/>
          <w:sz w:val="18"/>
          <w:szCs w:val="20"/>
        </w:rPr>
        <w:t>ti majetku, nebo se podle Z</w:t>
      </w:r>
      <w:r w:rsidRPr="00634864">
        <w:rPr>
          <w:rFonts w:asciiTheme="minorHAnsi" w:hAnsiTheme="minorHAnsi"/>
          <w:sz w:val="18"/>
          <w:szCs w:val="20"/>
        </w:rPr>
        <w:t>ákona na něj tak hledí,</w:t>
      </w:r>
    </w:p>
    <w:p w14:paraId="4570CD5C" w14:textId="77777777" w:rsidR="00AE6F85" w:rsidRPr="00634864" w:rsidRDefault="00AE6F85" w:rsidP="00FC199B">
      <w:pPr>
        <w:pStyle w:val="Odstavecseseznamem"/>
        <w:numPr>
          <w:ilvl w:val="0"/>
          <w:numId w:val="6"/>
        </w:numPr>
        <w:tabs>
          <w:tab w:val="left" w:pos="851"/>
        </w:tabs>
        <w:autoSpaceDN w:val="0"/>
        <w:ind w:left="851" w:hanging="284"/>
        <w:jc w:val="both"/>
        <w:rPr>
          <w:rFonts w:asciiTheme="minorHAnsi" w:hAnsiTheme="minorHAnsi"/>
          <w:sz w:val="18"/>
          <w:szCs w:val="20"/>
        </w:rPr>
      </w:pPr>
      <w:r w:rsidRPr="00634864">
        <w:rPr>
          <w:rFonts w:asciiTheme="minorHAnsi" w:hAnsiTheme="minorHAnsi"/>
          <w:sz w:val="18"/>
          <w:szCs w:val="20"/>
        </w:rPr>
        <w:t xml:space="preserve">statutární orgán/člen statutárního orgánu nebyl v posledních 3 letech disciplinárně trestán podle zvláštních právních předpisů, upravujících výkon odborné činnosti, pokud tato činnost souvisí s předmětem veřejné soutěže ve výzkumu, vývoji a inovacích (V případě vícečlenného statutárního orgánu se prokazuje u každého člena jednotlivě). </w:t>
      </w:r>
    </w:p>
    <w:p w14:paraId="13832D59" w14:textId="77777777" w:rsidR="00AE6F85" w:rsidRDefault="00AE6F85" w:rsidP="00634864">
      <w:pPr>
        <w:tabs>
          <w:tab w:val="left" w:pos="567"/>
        </w:tabs>
        <w:ind w:left="567" w:hanging="567"/>
        <w:jc w:val="both"/>
        <w:rPr>
          <w:rFonts w:asciiTheme="minorHAnsi" w:hAnsiTheme="minorHAnsi"/>
          <w:sz w:val="18"/>
          <w:szCs w:val="20"/>
        </w:rPr>
      </w:pPr>
      <w:r>
        <w:rPr>
          <w:rFonts w:asciiTheme="minorHAnsi" w:hAnsiTheme="minorHAnsi"/>
          <w:sz w:val="18"/>
          <w:szCs w:val="20"/>
        </w:rPr>
        <w:tab/>
      </w:r>
    </w:p>
    <w:p w14:paraId="2A6F6A87" w14:textId="77777777" w:rsidR="00AE6F85" w:rsidRPr="00634864" w:rsidRDefault="00AE6F85" w:rsidP="00634864">
      <w:pPr>
        <w:tabs>
          <w:tab w:val="left" w:pos="567"/>
        </w:tabs>
        <w:ind w:left="567" w:hanging="567"/>
        <w:jc w:val="both"/>
        <w:rPr>
          <w:rFonts w:asciiTheme="minorHAnsi" w:hAnsiTheme="minorHAnsi"/>
          <w:sz w:val="18"/>
          <w:szCs w:val="20"/>
        </w:rPr>
      </w:pPr>
      <w:r>
        <w:rPr>
          <w:rFonts w:asciiTheme="minorHAnsi" w:hAnsiTheme="minorHAnsi"/>
          <w:sz w:val="18"/>
          <w:szCs w:val="20"/>
        </w:rPr>
        <w:tab/>
      </w:r>
      <w:r w:rsidRPr="00634864">
        <w:rPr>
          <w:rFonts w:asciiTheme="minorHAnsi" w:hAnsiTheme="minorHAnsi"/>
          <w:sz w:val="18"/>
          <w:szCs w:val="20"/>
        </w:rPr>
        <w:t>Trestní bezúhonnost se neprokazuje u osob, u kterých jsou pro samotný výkon funkce (statutárního orgánu nebo jeho člena) stanoveny obdobné podmínky jejího prokázání zvláštním právním předpisem.</w:t>
      </w:r>
    </w:p>
  </w:footnote>
  <w:footnote w:id="14">
    <w:p w14:paraId="0F56838E" w14:textId="77777777" w:rsidR="00AE6F85" w:rsidRPr="00634864" w:rsidRDefault="00AE6F85" w:rsidP="00634864">
      <w:pPr>
        <w:pStyle w:val="Standard"/>
        <w:tabs>
          <w:tab w:val="left" w:pos="284"/>
        </w:tabs>
        <w:spacing w:before="120" w:after="120"/>
        <w:ind w:left="567" w:hanging="567"/>
        <w:jc w:val="both"/>
        <w:rPr>
          <w:rFonts w:asciiTheme="minorHAnsi" w:hAnsiTheme="minorHAnsi"/>
          <w:sz w:val="18"/>
          <w:szCs w:val="20"/>
        </w:rPr>
      </w:pPr>
      <w:r w:rsidRPr="00634864">
        <w:rPr>
          <w:rStyle w:val="Znakapoznpodarou"/>
          <w:rFonts w:asciiTheme="minorHAnsi" w:eastAsiaTheme="majorEastAsia" w:hAnsiTheme="minorHAnsi"/>
          <w:sz w:val="18"/>
          <w:szCs w:val="20"/>
        </w:rPr>
        <w:footnoteRef/>
      </w:r>
      <w:r w:rsidRPr="00634864">
        <w:rPr>
          <w:rFonts w:asciiTheme="minorHAnsi" w:hAnsiTheme="minorHAnsi"/>
          <w:sz w:val="18"/>
          <w:szCs w:val="20"/>
        </w:rPr>
        <w:t xml:space="preserve">) </w:t>
      </w:r>
      <w:r w:rsidRPr="00634864">
        <w:rPr>
          <w:rFonts w:asciiTheme="minorHAnsi" w:hAnsiTheme="minorHAnsi"/>
          <w:sz w:val="18"/>
          <w:szCs w:val="20"/>
        </w:rPr>
        <w:tab/>
      </w:r>
      <w:r>
        <w:rPr>
          <w:rFonts w:asciiTheme="minorHAnsi" w:hAnsiTheme="minorHAnsi"/>
          <w:sz w:val="18"/>
          <w:szCs w:val="20"/>
        </w:rPr>
        <w:tab/>
      </w:r>
      <w:r w:rsidRPr="00634864">
        <w:rPr>
          <w:rFonts w:asciiTheme="minorHAnsi" w:hAnsiTheme="minorHAnsi"/>
          <w:sz w:val="18"/>
          <w:szCs w:val="20"/>
        </w:rPr>
        <w:t>Při ověřová</w:t>
      </w:r>
      <w:r>
        <w:rPr>
          <w:rFonts w:asciiTheme="minorHAnsi" w:hAnsiTheme="minorHAnsi"/>
          <w:sz w:val="18"/>
          <w:szCs w:val="20"/>
        </w:rPr>
        <w:t>ní podmínky bezúhonnosti</w:t>
      </w:r>
      <w:r w:rsidRPr="00634864">
        <w:rPr>
          <w:rFonts w:asciiTheme="minorHAnsi" w:hAnsiTheme="minorHAnsi"/>
          <w:sz w:val="18"/>
          <w:szCs w:val="20"/>
        </w:rPr>
        <w:t xml:space="preserve"> si poskytovatel zajistí (v rozsahu příslušného oprávnění podle jiného právního předpisu) výpis z evidence Rejstříku trestů. Bezúhonnost se prokazuje u každé z osob, které vykonávají funkci statutárního orgánu nebo jsou členy statutárního orgánu uchazeče (dalšího účastníka projektu), který je právnickou osobou, pokud nejsou pro výkon funkce statutárního orgánu nebo jeho člena stanoveny jiným právním předpisem obdobné podmínky jako podmínky způsobilosti uvedené v § 18 odstavci 2 písm. e) a f) Zákona. V této souvislosti má poskytovatel právo vyžádat si u těchto osob upřesňující osobní údaje nezbytné pro prokázání trestní bezúhonnosti v období po ukončení hodnotící lhůty a před uzavřením smlouvy.</w:t>
      </w:r>
    </w:p>
    <w:p w14:paraId="05018F25" w14:textId="77777777" w:rsidR="00AE6F85" w:rsidRDefault="00AE6F85" w:rsidP="00B601BC">
      <w:pPr>
        <w:pStyle w:val="Textpoznpodarou"/>
        <w:rPr>
          <w:rFonts w:ascii="Calibri" w:hAnsi="Calibri"/>
        </w:rPr>
      </w:pPr>
    </w:p>
  </w:footnote>
  <w:footnote w:id="15">
    <w:p w14:paraId="27DD2688" w14:textId="77777777" w:rsidR="00AE6F85" w:rsidRPr="00D94E5D" w:rsidRDefault="00AE6F85" w:rsidP="009F55FC">
      <w:pPr>
        <w:pStyle w:val="Textpoznpodarou"/>
        <w:ind w:left="567" w:hanging="567"/>
        <w:jc w:val="both"/>
        <w:rPr>
          <w:rFonts w:cs="Times New Roman"/>
          <w:sz w:val="18"/>
          <w:szCs w:val="18"/>
        </w:rPr>
      </w:pPr>
      <w:r w:rsidRPr="0072020E">
        <w:rPr>
          <w:rStyle w:val="Znakapoznpodarou"/>
          <w:rFonts w:ascii="Times New Roman" w:hAnsi="Times New Roman" w:cs="Times New Roman"/>
          <w:sz w:val="18"/>
          <w:szCs w:val="18"/>
        </w:rPr>
        <w:footnoteRef/>
      </w:r>
      <w:r w:rsidRPr="0072020E">
        <w:rPr>
          <w:rFonts w:ascii="Times New Roman" w:hAnsi="Times New Roman" w:cs="Times New Roman"/>
          <w:sz w:val="18"/>
          <w:szCs w:val="18"/>
        </w:rPr>
        <w:t>)</w:t>
      </w:r>
      <w:r>
        <w:tab/>
      </w:r>
      <w:r w:rsidRPr="00D94E5D">
        <w:rPr>
          <w:rFonts w:cs="Times New Roman"/>
          <w:sz w:val="18"/>
          <w:szCs w:val="18"/>
        </w:rPr>
        <w:t>Způsobilými/uznanými náklady se rozumí i způsobilé/uznané výdaje v případech, kdy příjemce nevede účetnictví v plném nebo zjednodušeném rozsahu dle zák. č. 563/1991 Sb., o účetnictví.</w:t>
      </w:r>
    </w:p>
    <w:p w14:paraId="6A1BE9B3" w14:textId="77777777" w:rsidR="00AE6F85" w:rsidRPr="007E2A7A" w:rsidRDefault="00AE6F85" w:rsidP="009F55FC">
      <w:pPr>
        <w:pStyle w:val="Textpoznpodarou"/>
        <w:ind w:left="567" w:hanging="567"/>
        <w:jc w:val="both"/>
      </w:pPr>
    </w:p>
  </w:footnote>
  <w:footnote w:id="16">
    <w:p w14:paraId="4BE15E01" w14:textId="77777777" w:rsidR="00AE6F85" w:rsidRPr="0072020E" w:rsidRDefault="00AE6F85" w:rsidP="009F55FC">
      <w:pPr>
        <w:pStyle w:val="Textpoznpodarou"/>
        <w:ind w:left="567" w:hanging="567"/>
        <w:jc w:val="both"/>
        <w:rPr>
          <w:rFonts w:ascii="Times New Roman" w:hAnsi="Times New Roman" w:cs="Times New Roman"/>
          <w:sz w:val="18"/>
          <w:szCs w:val="18"/>
        </w:rPr>
      </w:pPr>
      <w:r w:rsidRPr="007E2A7A">
        <w:rPr>
          <w:rStyle w:val="Znakapoznpodarou"/>
          <w:rFonts w:cs="Times New Roman"/>
          <w:sz w:val="18"/>
          <w:szCs w:val="18"/>
        </w:rPr>
        <w:footnoteRef/>
      </w:r>
      <w:r w:rsidRPr="007E2A7A">
        <w:rPr>
          <w:rFonts w:cs="Times New Roman"/>
          <w:sz w:val="18"/>
          <w:szCs w:val="18"/>
        </w:rPr>
        <w:t>)</w:t>
      </w:r>
      <w:r w:rsidRPr="007E2A7A">
        <w:tab/>
      </w:r>
      <w:r w:rsidRPr="007E2A7A">
        <w:rPr>
          <w:rFonts w:cs="Times New Roman"/>
          <w:sz w:val="18"/>
          <w:szCs w:val="18"/>
        </w:rPr>
        <w:t>Jedná se např. o mzdové prostředky vyplacené členům řešitelského týmu v kalendářním roce následujícím po roce, ve kterém byl projekt ukončen, a zároveň vyplacené za kalendářní měsíce období realizace projektu.</w:t>
      </w:r>
      <w:r w:rsidRPr="0065593F">
        <w:rPr>
          <w:rFonts w:ascii="Times New Roman" w:hAnsi="Times New Roman" w:cs="Times New Roman"/>
          <w:sz w:val="18"/>
          <w:szCs w:val="18"/>
        </w:rPr>
        <w:t xml:space="preserve">   </w:t>
      </w:r>
    </w:p>
  </w:footnote>
  <w:footnote w:id="17">
    <w:p w14:paraId="1FE02E5F" w14:textId="77777777" w:rsidR="00AE6F85" w:rsidRPr="00052CAD" w:rsidRDefault="00AE6F85" w:rsidP="00052CAD">
      <w:pPr>
        <w:pStyle w:val="Textpoznpodarou"/>
        <w:tabs>
          <w:tab w:val="left" w:pos="567"/>
        </w:tabs>
        <w:ind w:left="567" w:hanging="567"/>
        <w:jc w:val="both"/>
        <w:rPr>
          <w:rFonts w:cs="Times New Roman"/>
          <w:sz w:val="18"/>
          <w:szCs w:val="18"/>
        </w:rPr>
      </w:pPr>
      <w:r w:rsidRPr="00052CAD">
        <w:rPr>
          <w:rStyle w:val="Znakapoznpodarou"/>
          <w:rFonts w:cs="Times New Roman"/>
          <w:sz w:val="18"/>
          <w:szCs w:val="18"/>
        </w:rPr>
        <w:footnoteRef/>
      </w:r>
      <w:r>
        <w:rPr>
          <w:rFonts w:cs="Times New Roman"/>
          <w:sz w:val="18"/>
          <w:szCs w:val="18"/>
        </w:rPr>
        <w:t xml:space="preserve">)   </w:t>
      </w:r>
      <w:r>
        <w:rPr>
          <w:rFonts w:cs="Times New Roman"/>
          <w:sz w:val="18"/>
          <w:szCs w:val="18"/>
        </w:rPr>
        <w:tab/>
        <w:t>k</w:t>
      </w:r>
      <w:r w:rsidRPr="00052CAD">
        <w:rPr>
          <w:rFonts w:cs="Times New Roman"/>
          <w:sz w:val="18"/>
          <w:szCs w:val="18"/>
        </w:rPr>
        <w:t>ap. I oddíl 4 čl. 25 ods</w:t>
      </w:r>
      <w:r>
        <w:rPr>
          <w:rFonts w:cs="Times New Roman"/>
          <w:sz w:val="18"/>
          <w:szCs w:val="18"/>
        </w:rPr>
        <w:t>t. 5 Nařízení</w:t>
      </w:r>
    </w:p>
    <w:p w14:paraId="765FBC77" w14:textId="77777777" w:rsidR="00AE6F85" w:rsidRPr="00052CAD" w:rsidRDefault="00AE6F85" w:rsidP="00052CAD">
      <w:pPr>
        <w:pStyle w:val="Textpoznpodarou"/>
        <w:tabs>
          <w:tab w:val="left" w:pos="567"/>
        </w:tabs>
        <w:ind w:left="567" w:hanging="567"/>
        <w:jc w:val="both"/>
        <w:rPr>
          <w:rFonts w:cs="Times New Roman"/>
          <w:sz w:val="18"/>
          <w:szCs w:val="18"/>
        </w:rPr>
      </w:pPr>
    </w:p>
  </w:footnote>
  <w:footnote w:id="18">
    <w:p w14:paraId="51CE05C9" w14:textId="77777777" w:rsidR="00AE6F85" w:rsidRPr="00052CAD" w:rsidRDefault="00AE6F85" w:rsidP="00052CAD">
      <w:pPr>
        <w:pStyle w:val="Textpoznpodarou"/>
        <w:tabs>
          <w:tab w:val="left" w:pos="567"/>
        </w:tabs>
        <w:ind w:left="567" w:hanging="567"/>
        <w:jc w:val="both"/>
        <w:rPr>
          <w:sz w:val="18"/>
          <w:szCs w:val="18"/>
        </w:rPr>
      </w:pPr>
      <w:r w:rsidRPr="00052CAD">
        <w:rPr>
          <w:rStyle w:val="Znakapoznpodarou"/>
          <w:rFonts w:cs="Times New Roman"/>
          <w:sz w:val="18"/>
          <w:szCs w:val="18"/>
        </w:rPr>
        <w:footnoteRef/>
      </w:r>
      <w:r>
        <w:rPr>
          <w:rFonts w:cs="Times New Roman"/>
          <w:sz w:val="18"/>
          <w:szCs w:val="18"/>
        </w:rPr>
        <w:t xml:space="preserve">)    </w:t>
      </w:r>
      <w:r>
        <w:rPr>
          <w:rFonts w:cs="Times New Roman"/>
          <w:sz w:val="18"/>
          <w:szCs w:val="18"/>
        </w:rPr>
        <w:tab/>
        <w:t>n</w:t>
      </w:r>
      <w:r w:rsidRPr="00052CAD">
        <w:rPr>
          <w:rFonts w:cs="Times New Roman"/>
          <w:sz w:val="18"/>
          <w:szCs w:val="18"/>
        </w:rPr>
        <w:t>apř. kap. I čl</w:t>
      </w:r>
      <w:r>
        <w:rPr>
          <w:rFonts w:cs="Times New Roman"/>
          <w:sz w:val="18"/>
          <w:szCs w:val="18"/>
        </w:rPr>
        <w:t>. 8 Nařízení</w:t>
      </w:r>
    </w:p>
  </w:footnote>
  <w:footnote w:id="19">
    <w:p w14:paraId="67C0C0DD" w14:textId="77777777" w:rsidR="00AE6F85" w:rsidRPr="00B75A4D" w:rsidRDefault="00AE6F85" w:rsidP="00B75A4D">
      <w:pPr>
        <w:pStyle w:val="Textpoznpodarou"/>
        <w:tabs>
          <w:tab w:val="left" w:pos="567"/>
        </w:tabs>
        <w:ind w:left="567" w:hanging="567"/>
        <w:jc w:val="both"/>
        <w:rPr>
          <w:rFonts w:cstheme="minorHAnsi"/>
          <w:sz w:val="18"/>
          <w:szCs w:val="18"/>
        </w:rPr>
      </w:pPr>
      <w:r w:rsidRPr="00B75A4D">
        <w:rPr>
          <w:rStyle w:val="Znakapoznpodarou"/>
          <w:rFonts w:cstheme="minorHAnsi"/>
          <w:sz w:val="18"/>
          <w:szCs w:val="18"/>
        </w:rPr>
        <w:footnoteRef/>
      </w:r>
      <w:r w:rsidRPr="00B75A4D">
        <w:rPr>
          <w:rFonts w:cstheme="minorHAnsi"/>
          <w:sz w:val="18"/>
          <w:szCs w:val="18"/>
        </w:rPr>
        <w:t xml:space="preserve">) </w:t>
      </w:r>
      <w:r w:rsidRPr="00B75A4D">
        <w:rPr>
          <w:rFonts w:cstheme="minorHAnsi"/>
          <w:sz w:val="18"/>
          <w:szCs w:val="18"/>
        </w:rPr>
        <w:tab/>
      </w:r>
      <w:r>
        <w:rPr>
          <w:rFonts w:cs="Times New Roman"/>
          <w:sz w:val="18"/>
          <w:szCs w:val="18"/>
        </w:rPr>
        <w:t>z</w:t>
      </w:r>
      <w:r w:rsidRPr="00363EBD">
        <w:rPr>
          <w:rFonts w:cs="Times New Roman"/>
          <w:sz w:val="18"/>
          <w:szCs w:val="18"/>
        </w:rPr>
        <w:t>ákon č. 148/1998 Sb., o ochraně utajovaných skutečností a o změně některých zákonů, ve znění pozdějších předpisů, č. 101/2000 Sb., o ochraně osobních údajů a o změně některých zákonů, ve znění pozdějších předpisů, č. 106/1999 Sb., o svobodném přístupu k informacím, ve znění pozdějších předpisů, č. 121/2000 Sb., o právu autorském, ve znění pozdějších předpisů, o právech souvisejících s právem autorským a o změně některých zákonů (autorský zákon), č. 89/2012 Sb., občanský zákoník, ve znění pozdějších předpisů).</w:t>
      </w:r>
    </w:p>
  </w:footnote>
  <w:footnote w:id="20">
    <w:p w14:paraId="68B3DE1C" w14:textId="77777777" w:rsidR="00AE6F85" w:rsidRPr="00B75A4D" w:rsidRDefault="00AE6F85" w:rsidP="00B75A4D">
      <w:pPr>
        <w:pStyle w:val="Textpoznpodarou"/>
        <w:tabs>
          <w:tab w:val="left" w:pos="567"/>
        </w:tabs>
        <w:ind w:left="567" w:hanging="567"/>
        <w:jc w:val="both"/>
        <w:rPr>
          <w:rFonts w:cstheme="minorHAnsi"/>
          <w:sz w:val="18"/>
          <w:szCs w:val="18"/>
        </w:rPr>
      </w:pPr>
      <w:r w:rsidRPr="00B75A4D">
        <w:rPr>
          <w:rStyle w:val="Znakapoznpodarou"/>
          <w:rFonts w:cstheme="minorHAnsi"/>
          <w:sz w:val="18"/>
          <w:szCs w:val="18"/>
        </w:rPr>
        <w:footnoteRef/>
      </w:r>
      <w:r w:rsidRPr="00B75A4D">
        <w:rPr>
          <w:rFonts w:cstheme="minorHAnsi"/>
          <w:sz w:val="18"/>
          <w:szCs w:val="18"/>
        </w:rPr>
        <w:t>)</w:t>
      </w:r>
      <w:r w:rsidRPr="00B75A4D">
        <w:rPr>
          <w:rFonts w:cstheme="minorHAnsi"/>
          <w:sz w:val="18"/>
          <w:szCs w:val="18"/>
        </w:rPr>
        <w:tab/>
      </w:r>
      <w:r>
        <w:rPr>
          <w:rFonts w:cs="Times New Roman"/>
          <w:sz w:val="18"/>
          <w:szCs w:val="18"/>
        </w:rPr>
        <w:t>p</w:t>
      </w:r>
      <w:r w:rsidRPr="00B75A4D">
        <w:rPr>
          <w:rFonts w:cs="Times New Roman"/>
          <w:sz w:val="18"/>
          <w:szCs w:val="18"/>
        </w:rPr>
        <w:t>lán hodnocení obsahově odpovídá definice v čl. 2 odst. 16 N</w:t>
      </w:r>
      <w:r>
        <w:rPr>
          <w:rFonts w:cs="Times New Roman"/>
          <w:sz w:val="18"/>
          <w:szCs w:val="18"/>
        </w:rPr>
        <w:t xml:space="preserve">ařízení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99837" w14:textId="77777777" w:rsidR="00AE6F85" w:rsidRPr="00AD1A64" w:rsidRDefault="00AE6F85">
    <w:pPr>
      <w:pStyle w:val="Zhlav"/>
      <w:rPr>
        <w:rFonts w:asciiTheme="minorHAnsi" w:hAnsiTheme="minorHAnsi" w:cstheme="minorHAnsi"/>
        <w:i/>
      </w:rPr>
    </w:pPr>
    <w:r w:rsidRPr="0087654D">
      <w:rPr>
        <w:rFonts w:asciiTheme="minorHAnsi" w:hAnsiTheme="minorHAnsi" w:cstheme="minorHAnsi"/>
        <w:i/>
        <w:noProof/>
      </w:rPr>
      <w:drawing>
        <wp:inline distT="0" distB="0" distL="0" distR="0" wp14:anchorId="7F67CBFF" wp14:editId="4C0A0307">
          <wp:extent cx="2438405" cy="585217"/>
          <wp:effectExtent l="0" t="0" r="0" b="5715"/>
          <wp:docPr id="3"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38405" cy="585217"/>
                  </a:xfrm>
                  <a:prstGeom prst="rect">
                    <a:avLst/>
                  </a:prstGeom>
                </pic:spPr>
              </pic:pic>
            </a:graphicData>
          </a:graphic>
        </wp:inline>
      </w:drawing>
    </w:r>
    <w:r>
      <w:rPr>
        <w:noProof/>
      </w:rPr>
      <w:drawing>
        <wp:anchor distT="0" distB="0" distL="114300" distR="114300" simplePos="0" relativeHeight="251662848" behindDoc="0" locked="0" layoutInCell="1" allowOverlap="1" wp14:anchorId="3722F417" wp14:editId="52FAFA4F">
          <wp:simplePos x="0" y="0"/>
          <wp:positionH relativeFrom="column">
            <wp:posOffset>2752725</wp:posOffset>
          </wp:positionH>
          <wp:positionV relativeFrom="paragraph">
            <wp:posOffset>-219710</wp:posOffset>
          </wp:positionV>
          <wp:extent cx="3000559" cy="716280"/>
          <wp:effectExtent l="0" t="0" r="9525" b="7620"/>
          <wp:wrapNone/>
          <wp:docPr id="1"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00559" cy="716280"/>
                  </a:xfrm>
                  <a:prstGeom prst="rect">
                    <a:avLst/>
                  </a:prstGeom>
                </pic:spPr>
              </pic:pic>
            </a:graphicData>
          </a:graphic>
        </wp:anchor>
      </w:drawing>
    </w:r>
  </w:p>
  <w:p w14:paraId="28B14555" w14:textId="77777777" w:rsidR="00AE6F85" w:rsidRPr="00AD1A64" w:rsidRDefault="00AE6F85">
    <w:pPr>
      <w:pStyle w:val="Zhlav"/>
      <w:rPr>
        <w:rFonts w:asciiTheme="minorHAnsi" w:hAnsiTheme="minorHAnsi" w:cstheme="minorHAnsi"/>
        <w:i/>
      </w:rPr>
    </w:pPr>
    <w:r w:rsidRPr="00960630">
      <w:rPr>
        <w:rFonts w:ascii="Calibri" w:hAnsi="Calibri" w:cs="Calibri"/>
        <w:b/>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07B98" w14:textId="77777777" w:rsidR="00AE6F85" w:rsidRDefault="00AE6F85">
    <w:pPr>
      <w:pStyle w:val="Zhlav"/>
    </w:pPr>
    <w:r>
      <w:rPr>
        <w:noProof/>
      </w:rPr>
      <w:drawing>
        <wp:anchor distT="0" distB="0" distL="114300" distR="114300" simplePos="0" relativeHeight="251655680" behindDoc="0" locked="0" layoutInCell="1" allowOverlap="1" wp14:anchorId="01618E62" wp14:editId="169FE560">
          <wp:simplePos x="0" y="0"/>
          <wp:positionH relativeFrom="column">
            <wp:posOffset>2747645</wp:posOffset>
          </wp:positionH>
          <wp:positionV relativeFrom="paragraph">
            <wp:posOffset>-163830</wp:posOffset>
          </wp:positionV>
          <wp:extent cx="3000559" cy="716280"/>
          <wp:effectExtent l="0" t="0" r="9525" b="7620"/>
          <wp:wrapNone/>
          <wp:docPr id="8"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00559" cy="716280"/>
                  </a:xfrm>
                  <a:prstGeom prst="rect">
                    <a:avLst/>
                  </a:prstGeom>
                </pic:spPr>
              </pic:pic>
            </a:graphicData>
          </a:graphic>
        </wp:anchor>
      </w:drawing>
    </w:r>
    <w:r w:rsidRPr="0087654D">
      <w:rPr>
        <w:noProof/>
      </w:rPr>
      <w:drawing>
        <wp:inline distT="0" distB="0" distL="0" distR="0" wp14:anchorId="0F2F47F4" wp14:editId="23E823D6">
          <wp:extent cx="2438405" cy="585217"/>
          <wp:effectExtent l="0" t="0" r="0" b="5715"/>
          <wp:docPr id="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38405" cy="585217"/>
                  </a:xfrm>
                  <a:prstGeom prst="rect">
                    <a:avLst/>
                  </a:prstGeom>
                </pic:spPr>
              </pic:pic>
            </a:graphicData>
          </a:graphic>
        </wp:inline>
      </w:drawing>
    </w:r>
    <w:r w:rsidRPr="004F5D3F">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3373"/>
    <w:multiLevelType w:val="hybridMultilevel"/>
    <w:tmpl w:val="6D4EB2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2469AE"/>
    <w:multiLevelType w:val="hybridMultilevel"/>
    <w:tmpl w:val="64E2B1E6"/>
    <w:lvl w:ilvl="0" w:tplc="81C4E254">
      <w:start w:val="8"/>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103D2916"/>
    <w:multiLevelType w:val="multilevel"/>
    <w:tmpl w:val="C276DE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403CD5"/>
    <w:multiLevelType w:val="hybridMultilevel"/>
    <w:tmpl w:val="23B8BED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95"/>
        </w:tabs>
        <w:ind w:left="1495"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7B157F"/>
    <w:multiLevelType w:val="multilevel"/>
    <w:tmpl w:val="4AD8BA38"/>
    <w:lvl w:ilvl="0">
      <w:start w:val="1"/>
      <w:numFmt w:val="bullet"/>
      <w:lvlText w:val=""/>
      <w:lvlJc w:val="left"/>
      <w:pPr>
        <w:ind w:left="720" w:hanging="360"/>
      </w:pPr>
      <w:rPr>
        <w:rFonts w:ascii="Symbol" w:hAnsi="Symbol" w:hint="default"/>
      </w:rPr>
    </w:lvl>
    <w:lvl w:ilvl="1">
      <w:start w:val="2"/>
      <w:numFmt w:val="decimal"/>
      <w:isLgl/>
      <w:lvlText w:val="%1.%2."/>
      <w:lvlJc w:val="left"/>
      <w:pPr>
        <w:ind w:left="107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21BD1888"/>
    <w:multiLevelType w:val="hybridMultilevel"/>
    <w:tmpl w:val="8EF01FEA"/>
    <w:lvl w:ilvl="0" w:tplc="04050001">
      <w:start w:val="1"/>
      <w:numFmt w:val="bullet"/>
      <w:lvlText w:val=""/>
      <w:lvlJc w:val="left"/>
      <w:pPr>
        <w:ind w:left="725" w:hanging="360"/>
      </w:pPr>
      <w:rPr>
        <w:rFonts w:ascii="Symbol" w:hAnsi="Symbol" w:hint="default"/>
      </w:rPr>
    </w:lvl>
    <w:lvl w:ilvl="1" w:tplc="04050003" w:tentative="1">
      <w:start w:val="1"/>
      <w:numFmt w:val="bullet"/>
      <w:lvlText w:val="o"/>
      <w:lvlJc w:val="left"/>
      <w:pPr>
        <w:ind w:left="1445" w:hanging="360"/>
      </w:pPr>
      <w:rPr>
        <w:rFonts w:ascii="Courier New" w:hAnsi="Courier New" w:cs="Courier New" w:hint="default"/>
      </w:rPr>
    </w:lvl>
    <w:lvl w:ilvl="2" w:tplc="04050005" w:tentative="1">
      <w:start w:val="1"/>
      <w:numFmt w:val="bullet"/>
      <w:lvlText w:val=""/>
      <w:lvlJc w:val="left"/>
      <w:pPr>
        <w:ind w:left="2165" w:hanging="360"/>
      </w:pPr>
      <w:rPr>
        <w:rFonts w:ascii="Wingdings" w:hAnsi="Wingdings" w:hint="default"/>
      </w:rPr>
    </w:lvl>
    <w:lvl w:ilvl="3" w:tplc="04050001" w:tentative="1">
      <w:start w:val="1"/>
      <w:numFmt w:val="bullet"/>
      <w:lvlText w:val=""/>
      <w:lvlJc w:val="left"/>
      <w:pPr>
        <w:ind w:left="2885" w:hanging="360"/>
      </w:pPr>
      <w:rPr>
        <w:rFonts w:ascii="Symbol" w:hAnsi="Symbol" w:hint="default"/>
      </w:rPr>
    </w:lvl>
    <w:lvl w:ilvl="4" w:tplc="04050003" w:tentative="1">
      <w:start w:val="1"/>
      <w:numFmt w:val="bullet"/>
      <w:lvlText w:val="o"/>
      <w:lvlJc w:val="left"/>
      <w:pPr>
        <w:ind w:left="3605" w:hanging="360"/>
      </w:pPr>
      <w:rPr>
        <w:rFonts w:ascii="Courier New" w:hAnsi="Courier New" w:cs="Courier New" w:hint="default"/>
      </w:rPr>
    </w:lvl>
    <w:lvl w:ilvl="5" w:tplc="04050005" w:tentative="1">
      <w:start w:val="1"/>
      <w:numFmt w:val="bullet"/>
      <w:lvlText w:val=""/>
      <w:lvlJc w:val="left"/>
      <w:pPr>
        <w:ind w:left="4325" w:hanging="360"/>
      </w:pPr>
      <w:rPr>
        <w:rFonts w:ascii="Wingdings" w:hAnsi="Wingdings" w:hint="default"/>
      </w:rPr>
    </w:lvl>
    <w:lvl w:ilvl="6" w:tplc="04050001" w:tentative="1">
      <w:start w:val="1"/>
      <w:numFmt w:val="bullet"/>
      <w:lvlText w:val=""/>
      <w:lvlJc w:val="left"/>
      <w:pPr>
        <w:ind w:left="5045" w:hanging="360"/>
      </w:pPr>
      <w:rPr>
        <w:rFonts w:ascii="Symbol" w:hAnsi="Symbol" w:hint="default"/>
      </w:rPr>
    </w:lvl>
    <w:lvl w:ilvl="7" w:tplc="04050003" w:tentative="1">
      <w:start w:val="1"/>
      <w:numFmt w:val="bullet"/>
      <w:lvlText w:val="o"/>
      <w:lvlJc w:val="left"/>
      <w:pPr>
        <w:ind w:left="5765" w:hanging="360"/>
      </w:pPr>
      <w:rPr>
        <w:rFonts w:ascii="Courier New" w:hAnsi="Courier New" w:cs="Courier New" w:hint="default"/>
      </w:rPr>
    </w:lvl>
    <w:lvl w:ilvl="8" w:tplc="04050005" w:tentative="1">
      <w:start w:val="1"/>
      <w:numFmt w:val="bullet"/>
      <w:lvlText w:val=""/>
      <w:lvlJc w:val="left"/>
      <w:pPr>
        <w:ind w:left="6485" w:hanging="360"/>
      </w:pPr>
      <w:rPr>
        <w:rFonts w:ascii="Wingdings" w:hAnsi="Wingdings" w:hint="default"/>
      </w:rPr>
    </w:lvl>
  </w:abstractNum>
  <w:abstractNum w:abstractNumId="6" w15:restartNumberingAfterBreak="0">
    <w:nsid w:val="25334A63"/>
    <w:multiLevelType w:val="hybridMultilevel"/>
    <w:tmpl w:val="533C7D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666BD3"/>
    <w:multiLevelType w:val="multilevel"/>
    <w:tmpl w:val="AAF4D4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360"/>
        </w:tabs>
        <w:ind w:left="36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5262CC2"/>
    <w:multiLevelType w:val="hybridMultilevel"/>
    <w:tmpl w:val="08FE3386"/>
    <w:lvl w:ilvl="0" w:tplc="1D58273C">
      <w:start w:val="1"/>
      <w:numFmt w:val="bullet"/>
      <w:lvlText w:val=""/>
      <w:lvlJc w:val="left"/>
      <w:pPr>
        <w:tabs>
          <w:tab w:val="num" w:pos="720"/>
        </w:tabs>
        <w:ind w:left="720" w:hanging="360"/>
      </w:pPr>
      <w:rPr>
        <w:rFonts w:ascii="Symbol" w:hAnsi="Symbol" w:hint="default"/>
        <w:color w:val="auto"/>
      </w:rPr>
    </w:lvl>
    <w:lvl w:ilvl="1" w:tplc="0405000B">
      <w:start w:val="1"/>
      <w:numFmt w:val="bullet"/>
      <w:lvlText w:val=""/>
      <w:lvlJc w:val="left"/>
      <w:pPr>
        <w:tabs>
          <w:tab w:val="num" w:pos="1440"/>
        </w:tabs>
        <w:ind w:left="1440" w:hanging="360"/>
      </w:pPr>
      <w:rPr>
        <w:rFonts w:ascii="Wingdings" w:hAnsi="Wingdings" w:hint="default"/>
      </w:rPr>
    </w:lvl>
    <w:lvl w:ilvl="2" w:tplc="8B78DC20">
      <w:start w:val="6"/>
      <w:numFmt w:val="bullet"/>
      <w:lvlText w:val="-"/>
      <w:lvlJc w:val="left"/>
      <w:pPr>
        <w:tabs>
          <w:tab w:val="num" w:pos="2340"/>
        </w:tabs>
        <w:ind w:left="2340" w:hanging="360"/>
      </w:pPr>
      <w:rPr>
        <w:rFonts w:ascii="Verdana" w:eastAsia="Times New Roman" w:hAnsi="Verdana"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61B5CAA"/>
    <w:multiLevelType w:val="multilevel"/>
    <w:tmpl w:val="CF70B0DE"/>
    <w:lvl w:ilvl="0">
      <w:start w:val="1"/>
      <w:numFmt w:val="decimal"/>
      <w:lvlText w:val="%1."/>
      <w:lvlJc w:val="left"/>
      <w:pPr>
        <w:ind w:left="360" w:hanging="360"/>
      </w:pPr>
      <w:rPr>
        <w:rFonts w:hint="default"/>
        <w:sz w:val="26"/>
        <w:szCs w:val="26"/>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81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DF3D47"/>
    <w:multiLevelType w:val="hybridMultilevel"/>
    <w:tmpl w:val="6BC6E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1E52194"/>
    <w:multiLevelType w:val="hybridMultilevel"/>
    <w:tmpl w:val="CE10CEEC"/>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F5F2C14"/>
    <w:multiLevelType w:val="hybridMultilevel"/>
    <w:tmpl w:val="27B0E432"/>
    <w:lvl w:ilvl="0" w:tplc="CFC8D6C0">
      <w:start w:val="1"/>
      <w:numFmt w:val="lowerLetter"/>
      <w:lvlText w:val="%1)"/>
      <w:lvlJc w:val="left"/>
      <w:pPr>
        <w:ind w:left="644" w:hanging="360"/>
      </w:pPr>
      <w:rPr>
        <w:rFonts w:hint="default"/>
        <w:sz w:val="18"/>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51462C16"/>
    <w:multiLevelType w:val="multilevel"/>
    <w:tmpl w:val="C276DE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1F44EE4"/>
    <w:multiLevelType w:val="hybridMultilevel"/>
    <w:tmpl w:val="19B6CF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F170E8"/>
    <w:multiLevelType w:val="hybridMultilevel"/>
    <w:tmpl w:val="92FC4A2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79C3944"/>
    <w:multiLevelType w:val="hybridMultilevel"/>
    <w:tmpl w:val="DB3056C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7BD3AB5"/>
    <w:multiLevelType w:val="hybridMultilevel"/>
    <w:tmpl w:val="06568304"/>
    <w:lvl w:ilvl="0" w:tplc="04050001">
      <w:start w:val="1"/>
      <w:numFmt w:val="bullet"/>
      <w:lvlText w:val=""/>
      <w:lvlJc w:val="left"/>
      <w:pPr>
        <w:ind w:left="1080" w:hanging="360"/>
      </w:pPr>
      <w:rPr>
        <w:rFonts w:ascii="Symbol" w:hAnsi="Symbol"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59695FC4"/>
    <w:multiLevelType w:val="hybridMultilevel"/>
    <w:tmpl w:val="428A2D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BEF16D4"/>
    <w:multiLevelType w:val="multilevel"/>
    <w:tmpl w:val="162CF1A8"/>
    <w:styleLink w:val="WW8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5C1426FC"/>
    <w:multiLevelType w:val="hybridMultilevel"/>
    <w:tmpl w:val="4642C9D6"/>
    <w:lvl w:ilvl="0" w:tplc="18E6AA1A">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6BD47057"/>
    <w:multiLevelType w:val="multilevel"/>
    <w:tmpl w:val="F684ECD2"/>
    <w:lvl w:ilvl="0">
      <w:start w:val="5"/>
      <w:numFmt w:val="decimal"/>
      <w:lvlText w:val="%1"/>
      <w:lvlJc w:val="left"/>
      <w:pPr>
        <w:ind w:left="720" w:hanging="360"/>
      </w:pPr>
      <w:rPr>
        <w:rFonts w:cs="Arial" w:hint="default"/>
        <w:sz w:val="3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DC9073D"/>
    <w:multiLevelType w:val="hybridMultilevel"/>
    <w:tmpl w:val="DDCE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D22B08"/>
    <w:multiLevelType w:val="multilevel"/>
    <w:tmpl w:val="FD2C45CC"/>
    <w:styleLink w:val="WW8Num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738049AA"/>
    <w:multiLevelType w:val="hybridMultilevel"/>
    <w:tmpl w:val="A77495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8966428"/>
    <w:multiLevelType w:val="hybridMultilevel"/>
    <w:tmpl w:val="28825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13291C"/>
    <w:multiLevelType w:val="hybridMultilevel"/>
    <w:tmpl w:val="AE48A8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C353F6C"/>
    <w:multiLevelType w:val="hybridMultilevel"/>
    <w:tmpl w:val="4C107A8C"/>
    <w:lvl w:ilvl="0" w:tplc="81C4E254">
      <w:start w:val="8"/>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7E915DEE"/>
    <w:multiLevelType w:val="hybridMultilevel"/>
    <w:tmpl w:val="FB082DDE"/>
    <w:lvl w:ilvl="0" w:tplc="7E4240D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0"/>
  </w:num>
  <w:num w:numId="2">
    <w:abstractNumId w:val="11"/>
  </w:num>
  <w:num w:numId="3">
    <w:abstractNumId w:val="9"/>
  </w:num>
  <w:num w:numId="4">
    <w:abstractNumId w:val="21"/>
  </w:num>
  <w:num w:numId="5">
    <w:abstractNumId w:val="0"/>
  </w:num>
  <w:num w:numId="6">
    <w:abstractNumId w:val="16"/>
  </w:num>
  <w:num w:numId="7">
    <w:abstractNumId w:val="18"/>
  </w:num>
  <w:num w:numId="8">
    <w:abstractNumId w:val="25"/>
  </w:num>
  <w:num w:numId="9">
    <w:abstractNumId w:val="17"/>
  </w:num>
  <w:num w:numId="10">
    <w:abstractNumId w:val="13"/>
  </w:num>
  <w:num w:numId="11">
    <w:abstractNumId w:val="4"/>
  </w:num>
  <w:num w:numId="12">
    <w:abstractNumId w:val="12"/>
  </w:num>
  <w:num w:numId="13">
    <w:abstractNumId w:val="19"/>
  </w:num>
  <w:num w:numId="14">
    <w:abstractNumId w:val="24"/>
  </w:num>
  <w:num w:numId="15">
    <w:abstractNumId w:val="20"/>
  </w:num>
  <w:num w:numId="16">
    <w:abstractNumId w:val="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5"/>
  </w:num>
  <w:num w:numId="22">
    <w:abstractNumId w:val="26"/>
  </w:num>
  <w:num w:numId="23">
    <w:abstractNumId w:val="23"/>
  </w:num>
  <w:num w:numId="24">
    <w:abstractNumId w:val="3"/>
  </w:num>
  <w:num w:numId="25">
    <w:abstractNumId w:val="27"/>
  </w:num>
  <w:num w:numId="26">
    <w:abstractNumId w:val="7"/>
  </w:num>
  <w:num w:numId="27">
    <w:abstractNumId w:val="28"/>
  </w:num>
  <w:num w:numId="28">
    <w:abstractNumId w:val="22"/>
  </w:num>
  <w:num w:numId="29">
    <w:abstractNumId w:val="8"/>
  </w:num>
  <w:num w:numId="30">
    <w:abstractNumId w:val="5"/>
  </w:num>
  <w:num w:numId="31">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A5F"/>
    <w:rsid w:val="0000043C"/>
    <w:rsid w:val="0000257B"/>
    <w:rsid w:val="000027A0"/>
    <w:rsid w:val="00006718"/>
    <w:rsid w:val="00007B42"/>
    <w:rsid w:val="00011ABF"/>
    <w:rsid w:val="00011D0A"/>
    <w:rsid w:val="0001311E"/>
    <w:rsid w:val="00022B6D"/>
    <w:rsid w:val="000305B0"/>
    <w:rsid w:val="00034CCB"/>
    <w:rsid w:val="000373D6"/>
    <w:rsid w:val="00042719"/>
    <w:rsid w:val="0004494F"/>
    <w:rsid w:val="000457F3"/>
    <w:rsid w:val="00052CAD"/>
    <w:rsid w:val="00057B8A"/>
    <w:rsid w:val="00057C40"/>
    <w:rsid w:val="00066A5F"/>
    <w:rsid w:val="00073134"/>
    <w:rsid w:val="00073262"/>
    <w:rsid w:val="00073622"/>
    <w:rsid w:val="000809A0"/>
    <w:rsid w:val="000825BF"/>
    <w:rsid w:val="00082805"/>
    <w:rsid w:val="0008692C"/>
    <w:rsid w:val="00092D97"/>
    <w:rsid w:val="00093335"/>
    <w:rsid w:val="00095DBB"/>
    <w:rsid w:val="00096628"/>
    <w:rsid w:val="000A7995"/>
    <w:rsid w:val="000B23B1"/>
    <w:rsid w:val="000C0288"/>
    <w:rsid w:val="000C0B02"/>
    <w:rsid w:val="000C0F09"/>
    <w:rsid w:val="000C1905"/>
    <w:rsid w:val="000C7242"/>
    <w:rsid w:val="000C726E"/>
    <w:rsid w:val="000C7AC8"/>
    <w:rsid w:val="000D07BD"/>
    <w:rsid w:val="000D1B63"/>
    <w:rsid w:val="000D43D6"/>
    <w:rsid w:val="000E0DC8"/>
    <w:rsid w:val="000E1D3D"/>
    <w:rsid w:val="000E31A2"/>
    <w:rsid w:val="000E5DFA"/>
    <w:rsid w:val="000E65AA"/>
    <w:rsid w:val="000E7150"/>
    <w:rsid w:val="000F14B6"/>
    <w:rsid w:val="000F2CD2"/>
    <w:rsid w:val="000F427E"/>
    <w:rsid w:val="000F4E5C"/>
    <w:rsid w:val="000F5788"/>
    <w:rsid w:val="000F731F"/>
    <w:rsid w:val="00101D52"/>
    <w:rsid w:val="0010523D"/>
    <w:rsid w:val="0010725F"/>
    <w:rsid w:val="00107978"/>
    <w:rsid w:val="00110E24"/>
    <w:rsid w:val="00111456"/>
    <w:rsid w:val="00114EDC"/>
    <w:rsid w:val="00115B76"/>
    <w:rsid w:val="00117061"/>
    <w:rsid w:val="00122644"/>
    <w:rsid w:val="00125BD1"/>
    <w:rsid w:val="0012702D"/>
    <w:rsid w:val="0012793D"/>
    <w:rsid w:val="001306C0"/>
    <w:rsid w:val="00131448"/>
    <w:rsid w:val="001319DE"/>
    <w:rsid w:val="001332BC"/>
    <w:rsid w:val="00135A8D"/>
    <w:rsid w:val="00140017"/>
    <w:rsid w:val="0014165E"/>
    <w:rsid w:val="00143E54"/>
    <w:rsid w:val="001444B7"/>
    <w:rsid w:val="00145734"/>
    <w:rsid w:val="00145EF0"/>
    <w:rsid w:val="001476A1"/>
    <w:rsid w:val="00156E7D"/>
    <w:rsid w:val="00157CEB"/>
    <w:rsid w:val="00160AA3"/>
    <w:rsid w:val="00167073"/>
    <w:rsid w:val="00167A4F"/>
    <w:rsid w:val="001723F2"/>
    <w:rsid w:val="001731C1"/>
    <w:rsid w:val="00173C10"/>
    <w:rsid w:val="00173E47"/>
    <w:rsid w:val="00176394"/>
    <w:rsid w:val="00177EC7"/>
    <w:rsid w:val="00183233"/>
    <w:rsid w:val="00184085"/>
    <w:rsid w:val="00185ACD"/>
    <w:rsid w:val="00190A15"/>
    <w:rsid w:val="00192C1F"/>
    <w:rsid w:val="00192FFB"/>
    <w:rsid w:val="00194F18"/>
    <w:rsid w:val="00195AD4"/>
    <w:rsid w:val="00196496"/>
    <w:rsid w:val="00197B4E"/>
    <w:rsid w:val="001A05E5"/>
    <w:rsid w:val="001A085F"/>
    <w:rsid w:val="001A60E5"/>
    <w:rsid w:val="001A74E4"/>
    <w:rsid w:val="001B1500"/>
    <w:rsid w:val="001B172C"/>
    <w:rsid w:val="001B28CC"/>
    <w:rsid w:val="001C583F"/>
    <w:rsid w:val="001D3B16"/>
    <w:rsid w:val="001D5C90"/>
    <w:rsid w:val="001D5F04"/>
    <w:rsid w:val="001E2302"/>
    <w:rsid w:val="001E3558"/>
    <w:rsid w:val="001E4C9D"/>
    <w:rsid w:val="001E4D5A"/>
    <w:rsid w:val="001E56AF"/>
    <w:rsid w:val="001F0748"/>
    <w:rsid w:val="001F56D5"/>
    <w:rsid w:val="001F7235"/>
    <w:rsid w:val="0020092E"/>
    <w:rsid w:val="00201D40"/>
    <w:rsid w:val="002020F3"/>
    <w:rsid w:val="00206721"/>
    <w:rsid w:val="00207863"/>
    <w:rsid w:val="0021442D"/>
    <w:rsid w:val="0021464F"/>
    <w:rsid w:val="002207A3"/>
    <w:rsid w:val="00220BB9"/>
    <w:rsid w:val="0022236C"/>
    <w:rsid w:val="0022266A"/>
    <w:rsid w:val="00222721"/>
    <w:rsid w:val="00224FA5"/>
    <w:rsid w:val="002255B5"/>
    <w:rsid w:val="00226115"/>
    <w:rsid w:val="002279ED"/>
    <w:rsid w:val="00227B23"/>
    <w:rsid w:val="00231B4B"/>
    <w:rsid w:val="00231DD8"/>
    <w:rsid w:val="00231DEC"/>
    <w:rsid w:val="00232D3D"/>
    <w:rsid w:val="00233743"/>
    <w:rsid w:val="0023489A"/>
    <w:rsid w:val="002368A6"/>
    <w:rsid w:val="00237139"/>
    <w:rsid w:val="00243B86"/>
    <w:rsid w:val="002447A9"/>
    <w:rsid w:val="00245552"/>
    <w:rsid w:val="00245A80"/>
    <w:rsid w:val="00245C4D"/>
    <w:rsid w:val="00245DAD"/>
    <w:rsid w:val="002462D9"/>
    <w:rsid w:val="002467C1"/>
    <w:rsid w:val="00247CC2"/>
    <w:rsid w:val="0025049C"/>
    <w:rsid w:val="00254441"/>
    <w:rsid w:val="00254B1F"/>
    <w:rsid w:val="0025558D"/>
    <w:rsid w:val="0025668D"/>
    <w:rsid w:val="00257A2C"/>
    <w:rsid w:val="00262BA3"/>
    <w:rsid w:val="00263BE0"/>
    <w:rsid w:val="00264447"/>
    <w:rsid w:val="00272CB5"/>
    <w:rsid w:val="00273A19"/>
    <w:rsid w:val="00276205"/>
    <w:rsid w:val="00276C81"/>
    <w:rsid w:val="0028351D"/>
    <w:rsid w:val="00291F63"/>
    <w:rsid w:val="00293492"/>
    <w:rsid w:val="0029702E"/>
    <w:rsid w:val="002A113D"/>
    <w:rsid w:val="002A1178"/>
    <w:rsid w:val="002A2E6F"/>
    <w:rsid w:val="002B640D"/>
    <w:rsid w:val="002B6917"/>
    <w:rsid w:val="002B7A0F"/>
    <w:rsid w:val="002C1097"/>
    <w:rsid w:val="002C4DB7"/>
    <w:rsid w:val="002C5FC9"/>
    <w:rsid w:val="002D195B"/>
    <w:rsid w:val="002D302E"/>
    <w:rsid w:val="002D54C7"/>
    <w:rsid w:val="002E22EB"/>
    <w:rsid w:val="002E2757"/>
    <w:rsid w:val="002E7557"/>
    <w:rsid w:val="002E7E32"/>
    <w:rsid w:val="002F2FB6"/>
    <w:rsid w:val="002F349A"/>
    <w:rsid w:val="002F6CF9"/>
    <w:rsid w:val="00305F0A"/>
    <w:rsid w:val="003070A3"/>
    <w:rsid w:val="00307A8E"/>
    <w:rsid w:val="00307E76"/>
    <w:rsid w:val="00310FB7"/>
    <w:rsid w:val="00312DC2"/>
    <w:rsid w:val="00322671"/>
    <w:rsid w:val="00324C9C"/>
    <w:rsid w:val="00325FAD"/>
    <w:rsid w:val="003264B2"/>
    <w:rsid w:val="00326623"/>
    <w:rsid w:val="00326CC6"/>
    <w:rsid w:val="00327357"/>
    <w:rsid w:val="00332067"/>
    <w:rsid w:val="00332153"/>
    <w:rsid w:val="00332D25"/>
    <w:rsid w:val="003345F9"/>
    <w:rsid w:val="00334936"/>
    <w:rsid w:val="00337EE4"/>
    <w:rsid w:val="00341CC7"/>
    <w:rsid w:val="00343F7D"/>
    <w:rsid w:val="003443E1"/>
    <w:rsid w:val="003451F4"/>
    <w:rsid w:val="00350A4D"/>
    <w:rsid w:val="00352126"/>
    <w:rsid w:val="00354F5D"/>
    <w:rsid w:val="00360045"/>
    <w:rsid w:val="00361AD2"/>
    <w:rsid w:val="00363064"/>
    <w:rsid w:val="00363EBD"/>
    <w:rsid w:val="003657BF"/>
    <w:rsid w:val="00374719"/>
    <w:rsid w:val="00382445"/>
    <w:rsid w:val="00386668"/>
    <w:rsid w:val="00390676"/>
    <w:rsid w:val="003935A9"/>
    <w:rsid w:val="003952E5"/>
    <w:rsid w:val="00395428"/>
    <w:rsid w:val="003954FE"/>
    <w:rsid w:val="003A0B65"/>
    <w:rsid w:val="003A24CE"/>
    <w:rsid w:val="003A2D01"/>
    <w:rsid w:val="003A57F9"/>
    <w:rsid w:val="003A5FB5"/>
    <w:rsid w:val="003A67B9"/>
    <w:rsid w:val="003A6CDF"/>
    <w:rsid w:val="003A7D17"/>
    <w:rsid w:val="003B09ED"/>
    <w:rsid w:val="003B1CFC"/>
    <w:rsid w:val="003B551B"/>
    <w:rsid w:val="003B6A3D"/>
    <w:rsid w:val="003C12E7"/>
    <w:rsid w:val="003C1DD5"/>
    <w:rsid w:val="003C24D6"/>
    <w:rsid w:val="003C49C1"/>
    <w:rsid w:val="003D0461"/>
    <w:rsid w:val="003D0A1A"/>
    <w:rsid w:val="003D1894"/>
    <w:rsid w:val="003E1657"/>
    <w:rsid w:val="003E4573"/>
    <w:rsid w:val="003E6B83"/>
    <w:rsid w:val="003E7803"/>
    <w:rsid w:val="003F0548"/>
    <w:rsid w:val="003F2C6E"/>
    <w:rsid w:val="003F355D"/>
    <w:rsid w:val="003F37D9"/>
    <w:rsid w:val="003F46E4"/>
    <w:rsid w:val="003F54F4"/>
    <w:rsid w:val="003F72B7"/>
    <w:rsid w:val="003F7981"/>
    <w:rsid w:val="0040362F"/>
    <w:rsid w:val="00404DE6"/>
    <w:rsid w:val="004075B4"/>
    <w:rsid w:val="00410D52"/>
    <w:rsid w:val="00411AF0"/>
    <w:rsid w:val="00412593"/>
    <w:rsid w:val="00413DCB"/>
    <w:rsid w:val="00414A36"/>
    <w:rsid w:val="00415DF8"/>
    <w:rsid w:val="00416C6D"/>
    <w:rsid w:val="00417124"/>
    <w:rsid w:val="00420911"/>
    <w:rsid w:val="004209CF"/>
    <w:rsid w:val="00420BAD"/>
    <w:rsid w:val="004226BA"/>
    <w:rsid w:val="004236A7"/>
    <w:rsid w:val="00431320"/>
    <w:rsid w:val="00432FBA"/>
    <w:rsid w:val="00443230"/>
    <w:rsid w:val="00446E2E"/>
    <w:rsid w:val="00447E31"/>
    <w:rsid w:val="00451CB0"/>
    <w:rsid w:val="00452C94"/>
    <w:rsid w:val="0045504B"/>
    <w:rsid w:val="0045581B"/>
    <w:rsid w:val="00456DC3"/>
    <w:rsid w:val="004578E6"/>
    <w:rsid w:val="00460297"/>
    <w:rsid w:val="00463174"/>
    <w:rsid w:val="00471007"/>
    <w:rsid w:val="00471C35"/>
    <w:rsid w:val="004756A8"/>
    <w:rsid w:val="0048010F"/>
    <w:rsid w:val="0048097A"/>
    <w:rsid w:val="004845DE"/>
    <w:rsid w:val="0048492A"/>
    <w:rsid w:val="00486FE6"/>
    <w:rsid w:val="004921D3"/>
    <w:rsid w:val="004923F2"/>
    <w:rsid w:val="00492894"/>
    <w:rsid w:val="00493B0D"/>
    <w:rsid w:val="00494F49"/>
    <w:rsid w:val="004950D7"/>
    <w:rsid w:val="00496854"/>
    <w:rsid w:val="004A2D42"/>
    <w:rsid w:val="004A3648"/>
    <w:rsid w:val="004A48D9"/>
    <w:rsid w:val="004B52D1"/>
    <w:rsid w:val="004B609E"/>
    <w:rsid w:val="004C2695"/>
    <w:rsid w:val="004C4F3A"/>
    <w:rsid w:val="004D02B3"/>
    <w:rsid w:val="004D2D82"/>
    <w:rsid w:val="004E1BA5"/>
    <w:rsid w:val="004E2001"/>
    <w:rsid w:val="004E276D"/>
    <w:rsid w:val="004E3765"/>
    <w:rsid w:val="004F09BA"/>
    <w:rsid w:val="004F0F60"/>
    <w:rsid w:val="004F2CB9"/>
    <w:rsid w:val="004F429F"/>
    <w:rsid w:val="004F4DC2"/>
    <w:rsid w:val="004F561C"/>
    <w:rsid w:val="004F5D3F"/>
    <w:rsid w:val="004F646B"/>
    <w:rsid w:val="004F777F"/>
    <w:rsid w:val="004F7F6C"/>
    <w:rsid w:val="0050260E"/>
    <w:rsid w:val="00505FA9"/>
    <w:rsid w:val="00511F9B"/>
    <w:rsid w:val="00512B97"/>
    <w:rsid w:val="0051638B"/>
    <w:rsid w:val="005165D9"/>
    <w:rsid w:val="00517E7B"/>
    <w:rsid w:val="0052105C"/>
    <w:rsid w:val="00523FC0"/>
    <w:rsid w:val="00525EE4"/>
    <w:rsid w:val="00530586"/>
    <w:rsid w:val="00530DE4"/>
    <w:rsid w:val="005338C6"/>
    <w:rsid w:val="00533E32"/>
    <w:rsid w:val="005366BB"/>
    <w:rsid w:val="00536BD3"/>
    <w:rsid w:val="00537CCB"/>
    <w:rsid w:val="00541A2C"/>
    <w:rsid w:val="00547A3D"/>
    <w:rsid w:val="00547C07"/>
    <w:rsid w:val="0055022C"/>
    <w:rsid w:val="0055162F"/>
    <w:rsid w:val="005531DA"/>
    <w:rsid w:val="00553CD0"/>
    <w:rsid w:val="0055415D"/>
    <w:rsid w:val="00554509"/>
    <w:rsid w:val="00556B00"/>
    <w:rsid w:val="0055758E"/>
    <w:rsid w:val="005602A0"/>
    <w:rsid w:val="00560927"/>
    <w:rsid w:val="00560EDC"/>
    <w:rsid w:val="005628A2"/>
    <w:rsid w:val="00563179"/>
    <w:rsid w:val="00563829"/>
    <w:rsid w:val="0056699B"/>
    <w:rsid w:val="0057324D"/>
    <w:rsid w:val="005740C9"/>
    <w:rsid w:val="00576187"/>
    <w:rsid w:val="0057704B"/>
    <w:rsid w:val="00580553"/>
    <w:rsid w:val="00583754"/>
    <w:rsid w:val="0058416A"/>
    <w:rsid w:val="00587844"/>
    <w:rsid w:val="00591B59"/>
    <w:rsid w:val="00594B26"/>
    <w:rsid w:val="00595802"/>
    <w:rsid w:val="00597023"/>
    <w:rsid w:val="0059764B"/>
    <w:rsid w:val="005A107D"/>
    <w:rsid w:val="005A336D"/>
    <w:rsid w:val="005A522E"/>
    <w:rsid w:val="005A53D6"/>
    <w:rsid w:val="005A6E7F"/>
    <w:rsid w:val="005B0B7E"/>
    <w:rsid w:val="005B0E5A"/>
    <w:rsid w:val="005B2595"/>
    <w:rsid w:val="005B513F"/>
    <w:rsid w:val="005C2C35"/>
    <w:rsid w:val="005C3F91"/>
    <w:rsid w:val="005C509F"/>
    <w:rsid w:val="005C6BDD"/>
    <w:rsid w:val="005D1A56"/>
    <w:rsid w:val="005D35DF"/>
    <w:rsid w:val="005D43DD"/>
    <w:rsid w:val="005D6863"/>
    <w:rsid w:val="005E57A2"/>
    <w:rsid w:val="005E69BA"/>
    <w:rsid w:val="005E6F66"/>
    <w:rsid w:val="005F5D59"/>
    <w:rsid w:val="00604848"/>
    <w:rsid w:val="00605251"/>
    <w:rsid w:val="00611EE8"/>
    <w:rsid w:val="00612343"/>
    <w:rsid w:val="00616A22"/>
    <w:rsid w:val="006207F6"/>
    <w:rsid w:val="006209F2"/>
    <w:rsid w:val="00620C1B"/>
    <w:rsid w:val="00622833"/>
    <w:rsid w:val="00626234"/>
    <w:rsid w:val="006331B1"/>
    <w:rsid w:val="00634864"/>
    <w:rsid w:val="00635615"/>
    <w:rsid w:val="00635D70"/>
    <w:rsid w:val="00637454"/>
    <w:rsid w:val="00643E7F"/>
    <w:rsid w:val="0064480B"/>
    <w:rsid w:val="00644956"/>
    <w:rsid w:val="00647D89"/>
    <w:rsid w:val="0065205F"/>
    <w:rsid w:val="00655517"/>
    <w:rsid w:val="00656738"/>
    <w:rsid w:val="00656789"/>
    <w:rsid w:val="00661A60"/>
    <w:rsid w:val="00661CF3"/>
    <w:rsid w:val="00666890"/>
    <w:rsid w:val="00667FB6"/>
    <w:rsid w:val="00671D04"/>
    <w:rsid w:val="006755DA"/>
    <w:rsid w:val="00676B6F"/>
    <w:rsid w:val="00681F81"/>
    <w:rsid w:val="00684B60"/>
    <w:rsid w:val="00685102"/>
    <w:rsid w:val="00696E33"/>
    <w:rsid w:val="006973D3"/>
    <w:rsid w:val="006A361C"/>
    <w:rsid w:val="006A38AC"/>
    <w:rsid w:val="006A57A9"/>
    <w:rsid w:val="006A7D3D"/>
    <w:rsid w:val="006B5CE1"/>
    <w:rsid w:val="006C2DF9"/>
    <w:rsid w:val="006C3DC6"/>
    <w:rsid w:val="006D3A22"/>
    <w:rsid w:val="006D61AB"/>
    <w:rsid w:val="006E389E"/>
    <w:rsid w:val="006E562F"/>
    <w:rsid w:val="006E729F"/>
    <w:rsid w:val="006E7312"/>
    <w:rsid w:val="006F395B"/>
    <w:rsid w:val="006F4481"/>
    <w:rsid w:val="006F64E7"/>
    <w:rsid w:val="006F676A"/>
    <w:rsid w:val="006F6E0F"/>
    <w:rsid w:val="0070071B"/>
    <w:rsid w:val="00702ED3"/>
    <w:rsid w:val="00706360"/>
    <w:rsid w:val="00710AF8"/>
    <w:rsid w:val="007116E0"/>
    <w:rsid w:val="00712E0A"/>
    <w:rsid w:val="00714F51"/>
    <w:rsid w:val="00717046"/>
    <w:rsid w:val="00717AD1"/>
    <w:rsid w:val="007269EE"/>
    <w:rsid w:val="00727E25"/>
    <w:rsid w:val="007308BA"/>
    <w:rsid w:val="00730EC6"/>
    <w:rsid w:val="00731ADE"/>
    <w:rsid w:val="00732304"/>
    <w:rsid w:val="00735777"/>
    <w:rsid w:val="007430DE"/>
    <w:rsid w:val="00743EFF"/>
    <w:rsid w:val="007450B4"/>
    <w:rsid w:val="00745B1B"/>
    <w:rsid w:val="00745D28"/>
    <w:rsid w:val="0074753B"/>
    <w:rsid w:val="007510E6"/>
    <w:rsid w:val="007556D7"/>
    <w:rsid w:val="00756714"/>
    <w:rsid w:val="007569CD"/>
    <w:rsid w:val="00757089"/>
    <w:rsid w:val="00757DBC"/>
    <w:rsid w:val="00757F2A"/>
    <w:rsid w:val="00763341"/>
    <w:rsid w:val="00776197"/>
    <w:rsid w:val="007773EA"/>
    <w:rsid w:val="007827A2"/>
    <w:rsid w:val="007829F1"/>
    <w:rsid w:val="00783E3B"/>
    <w:rsid w:val="007860CD"/>
    <w:rsid w:val="0078627B"/>
    <w:rsid w:val="007864DF"/>
    <w:rsid w:val="00792F2E"/>
    <w:rsid w:val="00795EF2"/>
    <w:rsid w:val="007973BD"/>
    <w:rsid w:val="007A35AC"/>
    <w:rsid w:val="007A3C9F"/>
    <w:rsid w:val="007A42EB"/>
    <w:rsid w:val="007A4DFF"/>
    <w:rsid w:val="007A60F3"/>
    <w:rsid w:val="007B2B24"/>
    <w:rsid w:val="007B2EF4"/>
    <w:rsid w:val="007B5D9A"/>
    <w:rsid w:val="007C1984"/>
    <w:rsid w:val="007C27D6"/>
    <w:rsid w:val="007D4411"/>
    <w:rsid w:val="007D59E1"/>
    <w:rsid w:val="007E1DBF"/>
    <w:rsid w:val="007E2A7A"/>
    <w:rsid w:val="007E3917"/>
    <w:rsid w:val="007E623F"/>
    <w:rsid w:val="007F074A"/>
    <w:rsid w:val="007F0FF3"/>
    <w:rsid w:val="007F1720"/>
    <w:rsid w:val="007F4AA2"/>
    <w:rsid w:val="0080055B"/>
    <w:rsid w:val="0080792B"/>
    <w:rsid w:val="00813BBD"/>
    <w:rsid w:val="00814227"/>
    <w:rsid w:val="00814B8A"/>
    <w:rsid w:val="00814DC5"/>
    <w:rsid w:val="00815240"/>
    <w:rsid w:val="008158DF"/>
    <w:rsid w:val="00821A0C"/>
    <w:rsid w:val="008248B7"/>
    <w:rsid w:val="00825B69"/>
    <w:rsid w:val="008272FD"/>
    <w:rsid w:val="00827C56"/>
    <w:rsid w:val="00830ED1"/>
    <w:rsid w:val="00832205"/>
    <w:rsid w:val="00833134"/>
    <w:rsid w:val="00833682"/>
    <w:rsid w:val="008341AB"/>
    <w:rsid w:val="00835CC3"/>
    <w:rsid w:val="00837D7B"/>
    <w:rsid w:val="00844358"/>
    <w:rsid w:val="008467DD"/>
    <w:rsid w:val="00853013"/>
    <w:rsid w:val="00853239"/>
    <w:rsid w:val="00853B2F"/>
    <w:rsid w:val="008554BC"/>
    <w:rsid w:val="00857713"/>
    <w:rsid w:val="008635C2"/>
    <w:rsid w:val="008677BD"/>
    <w:rsid w:val="008702D2"/>
    <w:rsid w:val="008711A6"/>
    <w:rsid w:val="008715C1"/>
    <w:rsid w:val="0087245A"/>
    <w:rsid w:val="008728DF"/>
    <w:rsid w:val="0087603F"/>
    <w:rsid w:val="00876369"/>
    <w:rsid w:val="0087654D"/>
    <w:rsid w:val="00877207"/>
    <w:rsid w:val="00882196"/>
    <w:rsid w:val="00883000"/>
    <w:rsid w:val="00883940"/>
    <w:rsid w:val="00885DBD"/>
    <w:rsid w:val="0088755A"/>
    <w:rsid w:val="00892366"/>
    <w:rsid w:val="00893A23"/>
    <w:rsid w:val="00894526"/>
    <w:rsid w:val="008958BA"/>
    <w:rsid w:val="008959CB"/>
    <w:rsid w:val="00896CFA"/>
    <w:rsid w:val="008A0C94"/>
    <w:rsid w:val="008A5715"/>
    <w:rsid w:val="008A73D9"/>
    <w:rsid w:val="008B1353"/>
    <w:rsid w:val="008B1A9C"/>
    <w:rsid w:val="008B3476"/>
    <w:rsid w:val="008C0F05"/>
    <w:rsid w:val="008C4380"/>
    <w:rsid w:val="008E1BFA"/>
    <w:rsid w:val="008E3A11"/>
    <w:rsid w:val="008E568C"/>
    <w:rsid w:val="008E5D08"/>
    <w:rsid w:val="008E773F"/>
    <w:rsid w:val="008F023F"/>
    <w:rsid w:val="008F1DE2"/>
    <w:rsid w:val="008F1EFB"/>
    <w:rsid w:val="008F6D1B"/>
    <w:rsid w:val="00900212"/>
    <w:rsid w:val="00905B6F"/>
    <w:rsid w:val="00905FEA"/>
    <w:rsid w:val="00907A61"/>
    <w:rsid w:val="009119E0"/>
    <w:rsid w:val="009131DE"/>
    <w:rsid w:val="00914BFE"/>
    <w:rsid w:val="00914D3E"/>
    <w:rsid w:val="00915D2A"/>
    <w:rsid w:val="009163C7"/>
    <w:rsid w:val="009206E7"/>
    <w:rsid w:val="00920AF8"/>
    <w:rsid w:val="00926085"/>
    <w:rsid w:val="00931154"/>
    <w:rsid w:val="009311AD"/>
    <w:rsid w:val="009321F4"/>
    <w:rsid w:val="00933472"/>
    <w:rsid w:val="00936EDB"/>
    <w:rsid w:val="0094339E"/>
    <w:rsid w:val="0094367C"/>
    <w:rsid w:val="00943D00"/>
    <w:rsid w:val="00944DF7"/>
    <w:rsid w:val="009457F9"/>
    <w:rsid w:val="009466D8"/>
    <w:rsid w:val="00946801"/>
    <w:rsid w:val="00950693"/>
    <w:rsid w:val="009530A3"/>
    <w:rsid w:val="00954ADB"/>
    <w:rsid w:val="009554AE"/>
    <w:rsid w:val="00960109"/>
    <w:rsid w:val="00960C12"/>
    <w:rsid w:val="00960FCF"/>
    <w:rsid w:val="009610BB"/>
    <w:rsid w:val="00961661"/>
    <w:rsid w:val="0096254D"/>
    <w:rsid w:val="00967D48"/>
    <w:rsid w:val="0097313D"/>
    <w:rsid w:val="00973FAD"/>
    <w:rsid w:val="009760CA"/>
    <w:rsid w:val="009763BC"/>
    <w:rsid w:val="00983A1A"/>
    <w:rsid w:val="0098490B"/>
    <w:rsid w:val="0098615F"/>
    <w:rsid w:val="0098707D"/>
    <w:rsid w:val="00990ECD"/>
    <w:rsid w:val="009930F5"/>
    <w:rsid w:val="00993ACD"/>
    <w:rsid w:val="009A0339"/>
    <w:rsid w:val="009A3ECD"/>
    <w:rsid w:val="009A3F4C"/>
    <w:rsid w:val="009A4E5E"/>
    <w:rsid w:val="009A5E88"/>
    <w:rsid w:val="009A66BE"/>
    <w:rsid w:val="009A6759"/>
    <w:rsid w:val="009B14D3"/>
    <w:rsid w:val="009B2AFC"/>
    <w:rsid w:val="009B61B5"/>
    <w:rsid w:val="009C55F2"/>
    <w:rsid w:val="009C5F65"/>
    <w:rsid w:val="009D17D5"/>
    <w:rsid w:val="009D3EFE"/>
    <w:rsid w:val="009D7B57"/>
    <w:rsid w:val="009E033F"/>
    <w:rsid w:val="009E0629"/>
    <w:rsid w:val="009E1DEF"/>
    <w:rsid w:val="009E7946"/>
    <w:rsid w:val="009E7CF3"/>
    <w:rsid w:val="009F3064"/>
    <w:rsid w:val="009F309F"/>
    <w:rsid w:val="009F392A"/>
    <w:rsid w:val="009F3E1E"/>
    <w:rsid w:val="009F55FC"/>
    <w:rsid w:val="009F57FE"/>
    <w:rsid w:val="009F5A17"/>
    <w:rsid w:val="00A0275E"/>
    <w:rsid w:val="00A02F4A"/>
    <w:rsid w:val="00A03C8D"/>
    <w:rsid w:val="00A05318"/>
    <w:rsid w:val="00A0593D"/>
    <w:rsid w:val="00A07426"/>
    <w:rsid w:val="00A0753C"/>
    <w:rsid w:val="00A10D57"/>
    <w:rsid w:val="00A11F02"/>
    <w:rsid w:val="00A13B31"/>
    <w:rsid w:val="00A13C37"/>
    <w:rsid w:val="00A15152"/>
    <w:rsid w:val="00A26937"/>
    <w:rsid w:val="00A30938"/>
    <w:rsid w:val="00A35A94"/>
    <w:rsid w:val="00A360B2"/>
    <w:rsid w:val="00A362D6"/>
    <w:rsid w:val="00A364D5"/>
    <w:rsid w:val="00A364FC"/>
    <w:rsid w:val="00A373AF"/>
    <w:rsid w:val="00A37656"/>
    <w:rsid w:val="00A37937"/>
    <w:rsid w:val="00A37BEA"/>
    <w:rsid w:val="00A37CC3"/>
    <w:rsid w:val="00A37F0F"/>
    <w:rsid w:val="00A42B8E"/>
    <w:rsid w:val="00A42BDC"/>
    <w:rsid w:val="00A460CA"/>
    <w:rsid w:val="00A47DFC"/>
    <w:rsid w:val="00A51CA2"/>
    <w:rsid w:val="00A55148"/>
    <w:rsid w:val="00A55FDF"/>
    <w:rsid w:val="00A57FD4"/>
    <w:rsid w:val="00A60CBC"/>
    <w:rsid w:val="00A61643"/>
    <w:rsid w:val="00A64B88"/>
    <w:rsid w:val="00A66422"/>
    <w:rsid w:val="00A70DDA"/>
    <w:rsid w:val="00A72AB8"/>
    <w:rsid w:val="00A72D92"/>
    <w:rsid w:val="00A7352F"/>
    <w:rsid w:val="00A7501C"/>
    <w:rsid w:val="00A75110"/>
    <w:rsid w:val="00A76E8B"/>
    <w:rsid w:val="00A805EB"/>
    <w:rsid w:val="00A814F0"/>
    <w:rsid w:val="00A842BE"/>
    <w:rsid w:val="00A859FC"/>
    <w:rsid w:val="00A869C6"/>
    <w:rsid w:val="00A87F36"/>
    <w:rsid w:val="00A9008F"/>
    <w:rsid w:val="00A91624"/>
    <w:rsid w:val="00A91F91"/>
    <w:rsid w:val="00A93DE0"/>
    <w:rsid w:val="00A94C8C"/>
    <w:rsid w:val="00A95AEB"/>
    <w:rsid w:val="00AA1C07"/>
    <w:rsid w:val="00AA1E52"/>
    <w:rsid w:val="00AA69E6"/>
    <w:rsid w:val="00AA6A58"/>
    <w:rsid w:val="00AB3862"/>
    <w:rsid w:val="00AB3A35"/>
    <w:rsid w:val="00AB4649"/>
    <w:rsid w:val="00AB7FA9"/>
    <w:rsid w:val="00AC28E2"/>
    <w:rsid w:val="00AC2D7F"/>
    <w:rsid w:val="00AC2E82"/>
    <w:rsid w:val="00AC30F1"/>
    <w:rsid w:val="00AC5274"/>
    <w:rsid w:val="00AC6150"/>
    <w:rsid w:val="00AD0603"/>
    <w:rsid w:val="00AD1A64"/>
    <w:rsid w:val="00AD348B"/>
    <w:rsid w:val="00AD4382"/>
    <w:rsid w:val="00AE00EF"/>
    <w:rsid w:val="00AE168A"/>
    <w:rsid w:val="00AE6F85"/>
    <w:rsid w:val="00AF210A"/>
    <w:rsid w:val="00AF3175"/>
    <w:rsid w:val="00AF3C2F"/>
    <w:rsid w:val="00AF4F73"/>
    <w:rsid w:val="00AF619A"/>
    <w:rsid w:val="00B00C1C"/>
    <w:rsid w:val="00B03FFE"/>
    <w:rsid w:val="00B0409D"/>
    <w:rsid w:val="00B10D80"/>
    <w:rsid w:val="00B1229E"/>
    <w:rsid w:val="00B2125B"/>
    <w:rsid w:val="00B240B8"/>
    <w:rsid w:val="00B25140"/>
    <w:rsid w:val="00B25D82"/>
    <w:rsid w:val="00B30EB7"/>
    <w:rsid w:val="00B3176C"/>
    <w:rsid w:val="00B338E2"/>
    <w:rsid w:val="00B40489"/>
    <w:rsid w:val="00B4541D"/>
    <w:rsid w:val="00B465C7"/>
    <w:rsid w:val="00B46797"/>
    <w:rsid w:val="00B46FC4"/>
    <w:rsid w:val="00B47AA8"/>
    <w:rsid w:val="00B5038C"/>
    <w:rsid w:val="00B535F1"/>
    <w:rsid w:val="00B53730"/>
    <w:rsid w:val="00B56ABB"/>
    <w:rsid w:val="00B601BC"/>
    <w:rsid w:val="00B61CCB"/>
    <w:rsid w:val="00B62FA4"/>
    <w:rsid w:val="00B65E86"/>
    <w:rsid w:val="00B670CD"/>
    <w:rsid w:val="00B67223"/>
    <w:rsid w:val="00B672D4"/>
    <w:rsid w:val="00B67860"/>
    <w:rsid w:val="00B74862"/>
    <w:rsid w:val="00B75A4D"/>
    <w:rsid w:val="00B762F4"/>
    <w:rsid w:val="00B80487"/>
    <w:rsid w:val="00B81375"/>
    <w:rsid w:val="00B90F98"/>
    <w:rsid w:val="00B93104"/>
    <w:rsid w:val="00B95C2E"/>
    <w:rsid w:val="00B961C8"/>
    <w:rsid w:val="00B97BB7"/>
    <w:rsid w:val="00BA121B"/>
    <w:rsid w:val="00BA1C11"/>
    <w:rsid w:val="00BA441F"/>
    <w:rsid w:val="00BA4CFB"/>
    <w:rsid w:val="00BA6C89"/>
    <w:rsid w:val="00BB0C13"/>
    <w:rsid w:val="00BB2AC6"/>
    <w:rsid w:val="00BB34D2"/>
    <w:rsid w:val="00BB3E23"/>
    <w:rsid w:val="00BC4460"/>
    <w:rsid w:val="00BC4D31"/>
    <w:rsid w:val="00BC5103"/>
    <w:rsid w:val="00BC520F"/>
    <w:rsid w:val="00BC5642"/>
    <w:rsid w:val="00BC6256"/>
    <w:rsid w:val="00BD09DF"/>
    <w:rsid w:val="00BD224B"/>
    <w:rsid w:val="00BD27A3"/>
    <w:rsid w:val="00BD36A2"/>
    <w:rsid w:val="00BD79A2"/>
    <w:rsid w:val="00BE1D5E"/>
    <w:rsid w:val="00BE24A5"/>
    <w:rsid w:val="00BE3B73"/>
    <w:rsid w:val="00BE4988"/>
    <w:rsid w:val="00BE51E8"/>
    <w:rsid w:val="00BE7618"/>
    <w:rsid w:val="00BF3E80"/>
    <w:rsid w:val="00C01A17"/>
    <w:rsid w:val="00C02C1E"/>
    <w:rsid w:val="00C06063"/>
    <w:rsid w:val="00C104DD"/>
    <w:rsid w:val="00C15039"/>
    <w:rsid w:val="00C17A01"/>
    <w:rsid w:val="00C20C68"/>
    <w:rsid w:val="00C213A6"/>
    <w:rsid w:val="00C21DD7"/>
    <w:rsid w:val="00C220D9"/>
    <w:rsid w:val="00C22A7C"/>
    <w:rsid w:val="00C2451A"/>
    <w:rsid w:val="00C2535B"/>
    <w:rsid w:val="00C27042"/>
    <w:rsid w:val="00C30A5A"/>
    <w:rsid w:val="00C342D7"/>
    <w:rsid w:val="00C3525F"/>
    <w:rsid w:val="00C36111"/>
    <w:rsid w:val="00C364E1"/>
    <w:rsid w:val="00C403E5"/>
    <w:rsid w:val="00C41025"/>
    <w:rsid w:val="00C4476C"/>
    <w:rsid w:val="00C46C93"/>
    <w:rsid w:val="00C4775A"/>
    <w:rsid w:val="00C50583"/>
    <w:rsid w:val="00C51FB6"/>
    <w:rsid w:val="00C52B43"/>
    <w:rsid w:val="00C53D41"/>
    <w:rsid w:val="00C5501A"/>
    <w:rsid w:val="00C568B9"/>
    <w:rsid w:val="00C616FA"/>
    <w:rsid w:val="00C61EFF"/>
    <w:rsid w:val="00C6474D"/>
    <w:rsid w:val="00C736F4"/>
    <w:rsid w:val="00C73AF9"/>
    <w:rsid w:val="00C7528A"/>
    <w:rsid w:val="00C76EB8"/>
    <w:rsid w:val="00C77B71"/>
    <w:rsid w:val="00C86A5B"/>
    <w:rsid w:val="00C90BD6"/>
    <w:rsid w:val="00C92E6A"/>
    <w:rsid w:val="00C96057"/>
    <w:rsid w:val="00C97112"/>
    <w:rsid w:val="00CA2570"/>
    <w:rsid w:val="00CA2837"/>
    <w:rsid w:val="00CA41BE"/>
    <w:rsid w:val="00CB40B4"/>
    <w:rsid w:val="00CC00E5"/>
    <w:rsid w:val="00CC2397"/>
    <w:rsid w:val="00CC365C"/>
    <w:rsid w:val="00CC3DF1"/>
    <w:rsid w:val="00CC5290"/>
    <w:rsid w:val="00CC5600"/>
    <w:rsid w:val="00CC764D"/>
    <w:rsid w:val="00CC7869"/>
    <w:rsid w:val="00CD2340"/>
    <w:rsid w:val="00CD33DA"/>
    <w:rsid w:val="00CD3DD5"/>
    <w:rsid w:val="00CD6A60"/>
    <w:rsid w:val="00CD707F"/>
    <w:rsid w:val="00CE00CE"/>
    <w:rsid w:val="00CE1D0D"/>
    <w:rsid w:val="00CE2BF7"/>
    <w:rsid w:val="00CE2FE3"/>
    <w:rsid w:val="00CE43DD"/>
    <w:rsid w:val="00CF1743"/>
    <w:rsid w:val="00CF3DFD"/>
    <w:rsid w:val="00D011EF"/>
    <w:rsid w:val="00D02F19"/>
    <w:rsid w:val="00D04206"/>
    <w:rsid w:val="00D05CFC"/>
    <w:rsid w:val="00D11C76"/>
    <w:rsid w:val="00D126A0"/>
    <w:rsid w:val="00D15645"/>
    <w:rsid w:val="00D22662"/>
    <w:rsid w:val="00D23320"/>
    <w:rsid w:val="00D236AF"/>
    <w:rsid w:val="00D302CC"/>
    <w:rsid w:val="00D30F1D"/>
    <w:rsid w:val="00D35EFD"/>
    <w:rsid w:val="00D4048D"/>
    <w:rsid w:val="00D41A26"/>
    <w:rsid w:val="00D47CC9"/>
    <w:rsid w:val="00D5035E"/>
    <w:rsid w:val="00D51D6A"/>
    <w:rsid w:val="00D552DE"/>
    <w:rsid w:val="00D81F73"/>
    <w:rsid w:val="00D83CC7"/>
    <w:rsid w:val="00D84057"/>
    <w:rsid w:val="00D85BB8"/>
    <w:rsid w:val="00D90351"/>
    <w:rsid w:val="00D916DA"/>
    <w:rsid w:val="00D92190"/>
    <w:rsid w:val="00D94DC7"/>
    <w:rsid w:val="00D94E5D"/>
    <w:rsid w:val="00D959D5"/>
    <w:rsid w:val="00D971C5"/>
    <w:rsid w:val="00DA0EB7"/>
    <w:rsid w:val="00DA1167"/>
    <w:rsid w:val="00DA1C35"/>
    <w:rsid w:val="00DA2A7A"/>
    <w:rsid w:val="00DA5B3C"/>
    <w:rsid w:val="00DA5F05"/>
    <w:rsid w:val="00DA6C75"/>
    <w:rsid w:val="00DB164D"/>
    <w:rsid w:val="00DB426D"/>
    <w:rsid w:val="00DB797E"/>
    <w:rsid w:val="00DC05A3"/>
    <w:rsid w:val="00DC1688"/>
    <w:rsid w:val="00DC5AB6"/>
    <w:rsid w:val="00DC6B8B"/>
    <w:rsid w:val="00DD090D"/>
    <w:rsid w:val="00DE057A"/>
    <w:rsid w:val="00DE1F3B"/>
    <w:rsid w:val="00DE4603"/>
    <w:rsid w:val="00DE677F"/>
    <w:rsid w:val="00DE7570"/>
    <w:rsid w:val="00DF0B76"/>
    <w:rsid w:val="00DF1C37"/>
    <w:rsid w:val="00DF41F1"/>
    <w:rsid w:val="00DF578D"/>
    <w:rsid w:val="00DF6EBB"/>
    <w:rsid w:val="00E01C4A"/>
    <w:rsid w:val="00E031A6"/>
    <w:rsid w:val="00E07653"/>
    <w:rsid w:val="00E103CF"/>
    <w:rsid w:val="00E1116E"/>
    <w:rsid w:val="00E1496A"/>
    <w:rsid w:val="00E16081"/>
    <w:rsid w:val="00E16E3A"/>
    <w:rsid w:val="00E23413"/>
    <w:rsid w:val="00E23922"/>
    <w:rsid w:val="00E2429E"/>
    <w:rsid w:val="00E255F2"/>
    <w:rsid w:val="00E27AD4"/>
    <w:rsid w:val="00E32B2B"/>
    <w:rsid w:val="00E34ED5"/>
    <w:rsid w:val="00E36BE3"/>
    <w:rsid w:val="00E37AD9"/>
    <w:rsid w:val="00E4023C"/>
    <w:rsid w:val="00E43E86"/>
    <w:rsid w:val="00E5465B"/>
    <w:rsid w:val="00E634D0"/>
    <w:rsid w:val="00E64DEC"/>
    <w:rsid w:val="00E7396E"/>
    <w:rsid w:val="00E74874"/>
    <w:rsid w:val="00E7557D"/>
    <w:rsid w:val="00E75758"/>
    <w:rsid w:val="00E7617B"/>
    <w:rsid w:val="00E822CB"/>
    <w:rsid w:val="00E82B42"/>
    <w:rsid w:val="00E83481"/>
    <w:rsid w:val="00E834C4"/>
    <w:rsid w:val="00E84600"/>
    <w:rsid w:val="00E85880"/>
    <w:rsid w:val="00E86CE3"/>
    <w:rsid w:val="00E957CA"/>
    <w:rsid w:val="00E960FE"/>
    <w:rsid w:val="00E96D9F"/>
    <w:rsid w:val="00EA21CA"/>
    <w:rsid w:val="00EA25A2"/>
    <w:rsid w:val="00EA4BF0"/>
    <w:rsid w:val="00EA5EF2"/>
    <w:rsid w:val="00EA61E9"/>
    <w:rsid w:val="00EA715E"/>
    <w:rsid w:val="00EB17A9"/>
    <w:rsid w:val="00EB342B"/>
    <w:rsid w:val="00EB3606"/>
    <w:rsid w:val="00EB7FC5"/>
    <w:rsid w:val="00EC0FE9"/>
    <w:rsid w:val="00EC38FF"/>
    <w:rsid w:val="00EC428D"/>
    <w:rsid w:val="00EC4674"/>
    <w:rsid w:val="00EC70E8"/>
    <w:rsid w:val="00EC77AB"/>
    <w:rsid w:val="00ED3329"/>
    <w:rsid w:val="00ED419E"/>
    <w:rsid w:val="00ED506B"/>
    <w:rsid w:val="00ED60C9"/>
    <w:rsid w:val="00ED7258"/>
    <w:rsid w:val="00ED796E"/>
    <w:rsid w:val="00EE33BC"/>
    <w:rsid w:val="00EF145C"/>
    <w:rsid w:val="00EF2AEE"/>
    <w:rsid w:val="00EF37D4"/>
    <w:rsid w:val="00EF7032"/>
    <w:rsid w:val="00EF7A06"/>
    <w:rsid w:val="00F003E1"/>
    <w:rsid w:val="00F01241"/>
    <w:rsid w:val="00F01364"/>
    <w:rsid w:val="00F0483E"/>
    <w:rsid w:val="00F123F0"/>
    <w:rsid w:val="00F13105"/>
    <w:rsid w:val="00F133E0"/>
    <w:rsid w:val="00F135B5"/>
    <w:rsid w:val="00F139C5"/>
    <w:rsid w:val="00F14F3A"/>
    <w:rsid w:val="00F16ED4"/>
    <w:rsid w:val="00F175FF"/>
    <w:rsid w:val="00F17720"/>
    <w:rsid w:val="00F23379"/>
    <w:rsid w:val="00F23C2A"/>
    <w:rsid w:val="00F23EB3"/>
    <w:rsid w:val="00F33BB3"/>
    <w:rsid w:val="00F340D4"/>
    <w:rsid w:val="00F35DBF"/>
    <w:rsid w:val="00F37153"/>
    <w:rsid w:val="00F37B14"/>
    <w:rsid w:val="00F41DC5"/>
    <w:rsid w:val="00F55BEC"/>
    <w:rsid w:val="00F560D2"/>
    <w:rsid w:val="00F57B44"/>
    <w:rsid w:val="00F57DCE"/>
    <w:rsid w:val="00F609E0"/>
    <w:rsid w:val="00F64FB7"/>
    <w:rsid w:val="00F674F4"/>
    <w:rsid w:val="00F67DA7"/>
    <w:rsid w:val="00F70AF1"/>
    <w:rsid w:val="00F71DB0"/>
    <w:rsid w:val="00F7289F"/>
    <w:rsid w:val="00F823CB"/>
    <w:rsid w:val="00F8376A"/>
    <w:rsid w:val="00F86135"/>
    <w:rsid w:val="00F865E1"/>
    <w:rsid w:val="00F87695"/>
    <w:rsid w:val="00F910E2"/>
    <w:rsid w:val="00FA214A"/>
    <w:rsid w:val="00FA3BC9"/>
    <w:rsid w:val="00FA543C"/>
    <w:rsid w:val="00FA78A4"/>
    <w:rsid w:val="00FA7C4D"/>
    <w:rsid w:val="00FB1860"/>
    <w:rsid w:val="00FB2246"/>
    <w:rsid w:val="00FB343A"/>
    <w:rsid w:val="00FB41DB"/>
    <w:rsid w:val="00FC199B"/>
    <w:rsid w:val="00FC26BC"/>
    <w:rsid w:val="00FC589C"/>
    <w:rsid w:val="00FC66B6"/>
    <w:rsid w:val="00FC7D3C"/>
    <w:rsid w:val="00FD076B"/>
    <w:rsid w:val="00FD1A5F"/>
    <w:rsid w:val="00FD2AEB"/>
    <w:rsid w:val="00FD32E6"/>
    <w:rsid w:val="00FD5E80"/>
    <w:rsid w:val="00FE02FF"/>
    <w:rsid w:val="00FE1EA9"/>
    <w:rsid w:val="00FE2F74"/>
    <w:rsid w:val="00FE6E34"/>
    <w:rsid w:val="00FF17E4"/>
    <w:rsid w:val="00FF22DF"/>
    <w:rsid w:val="00FF67AA"/>
    <w:rsid w:val="00FF7F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BAB08"/>
  <w15:docId w15:val="{26886F47-A07A-4A65-A654-C03AEF338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343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EC0FE9"/>
    <w:pPr>
      <w:keepNext/>
      <w:spacing w:before="240" w:after="60"/>
      <w:outlineLvl w:val="0"/>
    </w:pPr>
    <w:rPr>
      <w:rFonts w:cs="Arial"/>
      <w:b/>
      <w:bCs/>
      <w:kern w:val="32"/>
      <w:sz w:val="32"/>
      <w:szCs w:val="32"/>
    </w:rPr>
  </w:style>
  <w:style w:type="paragraph" w:styleId="Nadpis2">
    <w:name w:val="heading 2"/>
    <w:basedOn w:val="Normln"/>
    <w:next w:val="Normln"/>
    <w:link w:val="Nadpis2Char"/>
    <w:uiPriority w:val="9"/>
    <w:unhideWhenUsed/>
    <w:qFormat/>
    <w:rsid w:val="00EC0FE9"/>
    <w:pPr>
      <w:keepNext/>
      <w:keepLines/>
      <w:spacing w:before="20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B601BC"/>
    <w:pPr>
      <w:keepNext/>
      <w:keepLines/>
      <w:spacing w:before="200"/>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unhideWhenUsed/>
    <w:qFormat/>
    <w:rsid w:val="0025668D"/>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C0FE9"/>
    <w:rPr>
      <w:rFonts w:ascii="Times New Roman" w:eastAsia="Times New Roman" w:hAnsi="Times New Roman" w:cs="Arial"/>
      <w:b/>
      <w:bCs/>
      <w:kern w:val="32"/>
      <w:sz w:val="32"/>
      <w:szCs w:val="32"/>
      <w:lang w:eastAsia="cs-CZ"/>
    </w:rPr>
  </w:style>
  <w:style w:type="character" w:styleId="Hypertextovodkaz">
    <w:name w:val="Hyperlink"/>
    <w:basedOn w:val="Standardnpsmoodstavce"/>
    <w:uiPriority w:val="99"/>
    <w:unhideWhenUsed/>
    <w:rsid w:val="00676B6F"/>
    <w:rPr>
      <w:color w:val="0000FF" w:themeColor="hyperlink"/>
      <w:u w:val="single"/>
    </w:rPr>
  </w:style>
  <w:style w:type="paragraph" w:styleId="Odstavecseseznamem">
    <w:name w:val="List Paragraph"/>
    <w:basedOn w:val="Normln"/>
    <w:link w:val="OdstavecseseznamemChar"/>
    <w:uiPriority w:val="34"/>
    <w:qFormat/>
    <w:rsid w:val="00676B6F"/>
    <w:pPr>
      <w:ind w:left="720"/>
      <w:contextualSpacing/>
    </w:pPr>
  </w:style>
  <w:style w:type="character" w:customStyle="1" w:styleId="Nadpis2Char">
    <w:name w:val="Nadpis 2 Char"/>
    <w:basedOn w:val="Standardnpsmoodstavce"/>
    <w:link w:val="Nadpis2"/>
    <w:uiPriority w:val="9"/>
    <w:rsid w:val="00EC0FE9"/>
    <w:rPr>
      <w:rFonts w:ascii="Times New Roman" w:eastAsiaTheme="majorEastAsia" w:hAnsi="Times New Roman" w:cstheme="majorBidi"/>
      <w:b/>
      <w:bCs/>
      <w:sz w:val="26"/>
      <w:szCs w:val="26"/>
      <w:lang w:eastAsia="cs-CZ"/>
    </w:rPr>
  </w:style>
  <w:style w:type="paragraph" w:customStyle="1" w:styleId="Standard">
    <w:name w:val="Standard"/>
    <w:rsid w:val="0080792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Nadpis3Char">
    <w:name w:val="Nadpis 3 Char"/>
    <w:basedOn w:val="Standardnpsmoodstavce"/>
    <w:link w:val="Nadpis3"/>
    <w:rsid w:val="00B601BC"/>
    <w:rPr>
      <w:rFonts w:asciiTheme="majorHAnsi" w:eastAsiaTheme="majorEastAsia" w:hAnsiTheme="majorHAnsi" w:cstheme="majorBidi"/>
      <w:b/>
      <w:bCs/>
      <w:sz w:val="24"/>
      <w:szCs w:val="24"/>
      <w:lang w:eastAsia="cs-CZ"/>
    </w:rPr>
  </w:style>
  <w:style w:type="paragraph" w:customStyle="1" w:styleId="Footnote">
    <w:name w:val="Footnote"/>
    <w:basedOn w:val="Standard"/>
    <w:rsid w:val="0080792B"/>
    <w:rPr>
      <w:sz w:val="20"/>
      <w:szCs w:val="20"/>
    </w:rPr>
  </w:style>
  <w:style w:type="paragraph" w:customStyle="1" w:styleId="Default">
    <w:name w:val="Default"/>
    <w:rsid w:val="0080792B"/>
    <w:pPr>
      <w:suppressAutoHyphens/>
      <w:autoSpaceDE w:val="0"/>
      <w:autoSpaceDN w:val="0"/>
      <w:spacing w:after="0" w:line="240" w:lineRule="auto"/>
      <w:textAlignment w:val="baseline"/>
    </w:pPr>
    <w:rPr>
      <w:rFonts w:ascii="Times New Roman" w:eastAsia="Arial" w:hAnsi="Times New Roman" w:cs="Times New Roman"/>
      <w:color w:val="000000"/>
      <w:kern w:val="3"/>
      <w:sz w:val="24"/>
      <w:szCs w:val="24"/>
      <w:lang w:eastAsia="zh-CN"/>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Podrozdział Char"/>
    <w:link w:val="Textpoznpodarou"/>
    <w:uiPriority w:val="99"/>
    <w:rsid w:val="0080792B"/>
    <w:rPr>
      <w:sz w:val="20"/>
      <w:szCs w:val="20"/>
    </w:rPr>
  </w:style>
  <w:style w:type="character" w:styleId="Znakapoznpodarou">
    <w:name w:val="footnote reference"/>
    <w:aliases w:val="EN Footnote Reference,PGI Fußnote Ziffer + Times New Roman,12 b.,Zúžené o ...,PGI Fußnote Ziffer"/>
    <w:uiPriority w:val="99"/>
    <w:unhideWhenUsed/>
    <w:rsid w:val="0080792B"/>
    <w:rPr>
      <w:vertAlign w:val="superscript"/>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Podrozdział"/>
    <w:basedOn w:val="Normln"/>
    <w:link w:val="TextpoznpodarouChar"/>
    <w:uiPriority w:val="99"/>
    <w:rsid w:val="0080792B"/>
    <w:rPr>
      <w:rFonts w:asciiTheme="minorHAnsi" w:eastAsiaTheme="minorHAnsi" w:hAnsiTheme="minorHAnsi" w:cstheme="minorBidi"/>
      <w:sz w:val="20"/>
      <w:szCs w:val="20"/>
      <w:lang w:eastAsia="en-US"/>
    </w:rPr>
  </w:style>
  <w:style w:type="character" w:customStyle="1" w:styleId="TextpoznpodarouChar1">
    <w:name w:val="Text pozn. pod čarou Char1"/>
    <w:basedOn w:val="Standardnpsmoodstavce"/>
    <w:uiPriority w:val="99"/>
    <w:semiHidden/>
    <w:rsid w:val="0080792B"/>
    <w:rPr>
      <w:rFonts w:ascii="Times New Roman" w:eastAsia="Times New Roman" w:hAnsi="Times New Roman" w:cs="Times New Roman"/>
      <w:sz w:val="20"/>
      <w:szCs w:val="20"/>
      <w:lang w:eastAsia="cs-CZ"/>
    </w:rPr>
  </w:style>
  <w:style w:type="character" w:styleId="Sledovanodkaz">
    <w:name w:val="FollowedHyperlink"/>
    <w:basedOn w:val="Standardnpsmoodstavce"/>
    <w:uiPriority w:val="99"/>
    <w:semiHidden/>
    <w:unhideWhenUsed/>
    <w:rsid w:val="00CC00E5"/>
    <w:rPr>
      <w:color w:val="800080" w:themeColor="followedHyperlink"/>
      <w:u w:val="single"/>
    </w:rPr>
  </w:style>
  <w:style w:type="paragraph" w:styleId="Zkladntext3">
    <w:name w:val="Body Text 3"/>
    <w:basedOn w:val="Normln"/>
    <w:link w:val="Zkladntext3Char"/>
    <w:rsid w:val="004923F2"/>
    <w:pPr>
      <w:jc w:val="both"/>
    </w:pPr>
    <w:rPr>
      <w:sz w:val="28"/>
      <w:szCs w:val="20"/>
    </w:rPr>
  </w:style>
  <w:style w:type="character" w:customStyle="1" w:styleId="Zkladntext3Char">
    <w:name w:val="Základní text 3 Char"/>
    <w:basedOn w:val="Standardnpsmoodstavce"/>
    <w:link w:val="Zkladntext3"/>
    <w:rsid w:val="004923F2"/>
    <w:rPr>
      <w:rFonts w:ascii="Times New Roman" w:eastAsia="Times New Roman" w:hAnsi="Times New Roman" w:cs="Times New Roman"/>
      <w:sz w:val="28"/>
      <w:szCs w:val="20"/>
      <w:lang w:eastAsia="cs-CZ"/>
    </w:rPr>
  </w:style>
  <w:style w:type="character" w:styleId="Odkaznakoment">
    <w:name w:val="annotation reference"/>
    <w:basedOn w:val="Standardnpsmoodstavce"/>
    <w:uiPriority w:val="99"/>
    <w:semiHidden/>
    <w:rsid w:val="00CD707F"/>
    <w:rPr>
      <w:sz w:val="16"/>
      <w:szCs w:val="16"/>
    </w:rPr>
  </w:style>
  <w:style w:type="paragraph" w:styleId="Textkomente">
    <w:name w:val="annotation text"/>
    <w:basedOn w:val="Normln"/>
    <w:link w:val="TextkomenteChar"/>
    <w:semiHidden/>
    <w:rsid w:val="00CD707F"/>
    <w:rPr>
      <w:sz w:val="20"/>
      <w:szCs w:val="20"/>
    </w:rPr>
  </w:style>
  <w:style w:type="character" w:customStyle="1" w:styleId="TextkomenteChar">
    <w:name w:val="Text komentáře Char"/>
    <w:basedOn w:val="Standardnpsmoodstavce"/>
    <w:link w:val="Textkomente"/>
    <w:semiHidden/>
    <w:rsid w:val="00CD707F"/>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D707F"/>
    <w:rPr>
      <w:rFonts w:ascii="Tahoma" w:hAnsi="Tahoma" w:cs="Tahoma"/>
      <w:sz w:val="16"/>
      <w:szCs w:val="16"/>
    </w:rPr>
  </w:style>
  <w:style w:type="character" w:customStyle="1" w:styleId="TextbublinyChar">
    <w:name w:val="Text bubliny Char"/>
    <w:basedOn w:val="Standardnpsmoodstavce"/>
    <w:link w:val="Textbubliny"/>
    <w:uiPriority w:val="99"/>
    <w:semiHidden/>
    <w:rsid w:val="00CD707F"/>
    <w:rPr>
      <w:rFonts w:ascii="Tahoma" w:eastAsia="Times New Roman" w:hAnsi="Tahoma" w:cs="Tahoma"/>
      <w:sz w:val="16"/>
      <w:szCs w:val="16"/>
      <w:lang w:eastAsia="cs-CZ"/>
    </w:rPr>
  </w:style>
  <w:style w:type="paragraph" w:styleId="Textvysvtlivek">
    <w:name w:val="endnote text"/>
    <w:basedOn w:val="Normln"/>
    <w:link w:val="TextvysvtlivekChar"/>
    <w:uiPriority w:val="99"/>
    <w:semiHidden/>
    <w:unhideWhenUsed/>
    <w:rsid w:val="00E1496A"/>
    <w:rPr>
      <w:sz w:val="20"/>
      <w:szCs w:val="20"/>
    </w:rPr>
  </w:style>
  <w:style w:type="character" w:customStyle="1" w:styleId="TextvysvtlivekChar">
    <w:name w:val="Text vysvětlivek Char"/>
    <w:basedOn w:val="Standardnpsmoodstavce"/>
    <w:link w:val="Textvysvtlivek"/>
    <w:uiPriority w:val="99"/>
    <w:semiHidden/>
    <w:rsid w:val="00E1496A"/>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E1496A"/>
    <w:rPr>
      <w:vertAlign w:val="superscript"/>
    </w:rPr>
  </w:style>
  <w:style w:type="paragraph" w:styleId="Pedmtkomente">
    <w:name w:val="annotation subject"/>
    <w:basedOn w:val="Textkomente"/>
    <w:next w:val="Textkomente"/>
    <w:link w:val="PedmtkomenteChar"/>
    <w:uiPriority w:val="99"/>
    <w:semiHidden/>
    <w:unhideWhenUsed/>
    <w:rsid w:val="000457F3"/>
    <w:rPr>
      <w:b/>
      <w:bCs/>
    </w:rPr>
  </w:style>
  <w:style w:type="character" w:customStyle="1" w:styleId="PedmtkomenteChar">
    <w:name w:val="Předmět komentáře Char"/>
    <w:basedOn w:val="TextkomenteChar"/>
    <w:link w:val="Pedmtkomente"/>
    <w:uiPriority w:val="99"/>
    <w:semiHidden/>
    <w:rsid w:val="000457F3"/>
    <w:rPr>
      <w:rFonts w:ascii="Times New Roman" w:eastAsia="Times New Roman" w:hAnsi="Times New Roman" w:cs="Times New Roman"/>
      <w:b/>
      <w:bCs/>
      <w:sz w:val="20"/>
      <w:szCs w:val="20"/>
      <w:lang w:eastAsia="cs-CZ"/>
    </w:rPr>
  </w:style>
  <w:style w:type="numbering" w:customStyle="1" w:styleId="WW8Num10">
    <w:name w:val="WW8Num10"/>
    <w:basedOn w:val="Bezseznamu"/>
    <w:rsid w:val="0048010F"/>
    <w:pPr>
      <w:numPr>
        <w:numId w:val="4"/>
      </w:numPr>
    </w:pPr>
  </w:style>
  <w:style w:type="paragraph" w:styleId="Zhlav">
    <w:name w:val="header"/>
    <w:basedOn w:val="Normln"/>
    <w:link w:val="ZhlavChar"/>
    <w:uiPriority w:val="99"/>
    <w:unhideWhenUsed/>
    <w:rsid w:val="00D23320"/>
    <w:pPr>
      <w:tabs>
        <w:tab w:val="center" w:pos="4536"/>
        <w:tab w:val="right" w:pos="9072"/>
      </w:tabs>
    </w:pPr>
  </w:style>
  <w:style w:type="character" w:customStyle="1" w:styleId="ZhlavChar">
    <w:name w:val="Záhlaví Char"/>
    <w:basedOn w:val="Standardnpsmoodstavce"/>
    <w:link w:val="Zhlav"/>
    <w:uiPriority w:val="99"/>
    <w:rsid w:val="00D2332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23320"/>
    <w:pPr>
      <w:tabs>
        <w:tab w:val="center" w:pos="4536"/>
        <w:tab w:val="right" w:pos="9072"/>
      </w:tabs>
    </w:pPr>
  </w:style>
  <w:style w:type="character" w:customStyle="1" w:styleId="ZpatChar">
    <w:name w:val="Zápatí Char"/>
    <w:basedOn w:val="Standardnpsmoodstavce"/>
    <w:link w:val="Zpat"/>
    <w:uiPriority w:val="99"/>
    <w:rsid w:val="00D23320"/>
    <w:rPr>
      <w:rFonts w:ascii="Times New Roman" w:eastAsia="Times New Roman" w:hAnsi="Times New Roman" w:cs="Times New Roman"/>
      <w:sz w:val="24"/>
      <w:szCs w:val="24"/>
      <w:lang w:eastAsia="cs-CZ"/>
    </w:rPr>
  </w:style>
  <w:style w:type="paragraph" w:customStyle="1" w:styleId="Textodstavce">
    <w:name w:val="Text odstavce"/>
    <w:basedOn w:val="Standard"/>
    <w:rsid w:val="00DA5F05"/>
    <w:pPr>
      <w:spacing w:before="120" w:line="264" w:lineRule="auto"/>
      <w:jc w:val="both"/>
    </w:pPr>
    <w:rPr>
      <w:rFonts w:ascii="Verdana" w:hAnsi="Verdana"/>
      <w:sz w:val="20"/>
    </w:rPr>
  </w:style>
  <w:style w:type="paragraph" w:styleId="Prosttext">
    <w:name w:val="Plain Text"/>
    <w:basedOn w:val="Normln"/>
    <w:link w:val="ProsttextChar"/>
    <w:uiPriority w:val="99"/>
    <w:unhideWhenUsed/>
    <w:rsid w:val="008F1DE2"/>
    <w:rPr>
      <w:rFonts w:ascii="Consolas" w:eastAsia="Calibri" w:hAnsi="Consolas"/>
      <w:sz w:val="21"/>
      <w:szCs w:val="21"/>
      <w:lang w:eastAsia="zh-CN"/>
    </w:rPr>
  </w:style>
  <w:style w:type="character" w:customStyle="1" w:styleId="ProsttextChar">
    <w:name w:val="Prostý text Char"/>
    <w:basedOn w:val="Standardnpsmoodstavce"/>
    <w:link w:val="Prosttext"/>
    <w:uiPriority w:val="99"/>
    <w:rsid w:val="008F1DE2"/>
    <w:rPr>
      <w:rFonts w:ascii="Consolas" w:eastAsia="Calibri" w:hAnsi="Consolas" w:cs="Times New Roman"/>
      <w:sz w:val="21"/>
      <w:szCs w:val="21"/>
      <w:lang w:eastAsia="zh-CN"/>
    </w:rPr>
  </w:style>
  <w:style w:type="paragraph" w:styleId="Obsah2">
    <w:name w:val="toc 2"/>
    <w:basedOn w:val="Normln"/>
    <w:next w:val="Normln"/>
    <w:autoRedefine/>
    <w:uiPriority w:val="39"/>
    <w:unhideWhenUsed/>
    <w:rsid w:val="003C49C1"/>
    <w:pPr>
      <w:tabs>
        <w:tab w:val="left" w:pos="426"/>
        <w:tab w:val="left" w:pos="709"/>
        <w:tab w:val="right" w:leader="dot" w:pos="9062"/>
      </w:tabs>
      <w:spacing w:after="100"/>
      <w:ind w:left="240"/>
    </w:pPr>
  </w:style>
  <w:style w:type="paragraph" w:styleId="Obsah1">
    <w:name w:val="toc 1"/>
    <w:basedOn w:val="Normln"/>
    <w:next w:val="Normln"/>
    <w:autoRedefine/>
    <w:uiPriority w:val="39"/>
    <w:unhideWhenUsed/>
    <w:rsid w:val="00E37AD9"/>
    <w:pPr>
      <w:tabs>
        <w:tab w:val="left" w:pos="426"/>
        <w:tab w:val="right" w:leader="dot" w:pos="9062"/>
      </w:tabs>
      <w:spacing w:after="100"/>
    </w:pPr>
    <w:rPr>
      <w:rFonts w:asciiTheme="minorHAnsi" w:hAnsiTheme="minorHAnsi"/>
      <w:noProof/>
    </w:rPr>
  </w:style>
  <w:style w:type="numbering" w:customStyle="1" w:styleId="WW8Num8">
    <w:name w:val="WW8Num8"/>
    <w:basedOn w:val="Bezseznamu"/>
    <w:rsid w:val="009E7CF3"/>
    <w:pPr>
      <w:numPr>
        <w:numId w:val="8"/>
      </w:numPr>
    </w:pPr>
  </w:style>
  <w:style w:type="table" w:styleId="Mkatabulky">
    <w:name w:val="Table Grid"/>
    <w:basedOn w:val="Normlntabulka"/>
    <w:uiPriority w:val="39"/>
    <w:rsid w:val="00194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locked/>
    <w:rsid w:val="00DE4603"/>
    <w:rPr>
      <w:rFonts w:ascii="Times New Roman" w:eastAsia="Times New Roman" w:hAnsi="Times New Roman" w:cs="Times New Roman"/>
      <w:sz w:val="24"/>
      <w:szCs w:val="24"/>
      <w:lang w:eastAsia="cs-CZ"/>
    </w:rPr>
  </w:style>
  <w:style w:type="table" w:customStyle="1" w:styleId="Svtltabulkasmkou1zvraznn11">
    <w:name w:val="Světlá tabulka s mřížkou 1 – zvýraznění 11"/>
    <w:basedOn w:val="Normlntabulka"/>
    <w:uiPriority w:val="46"/>
    <w:rsid w:val="00C9711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Obsah3">
    <w:name w:val="toc 3"/>
    <w:basedOn w:val="Normln"/>
    <w:next w:val="Normln"/>
    <w:autoRedefine/>
    <w:uiPriority w:val="39"/>
    <w:unhideWhenUsed/>
    <w:rsid w:val="00446E2E"/>
    <w:pPr>
      <w:tabs>
        <w:tab w:val="left" w:pos="1134"/>
        <w:tab w:val="right" w:leader="dot" w:pos="9062"/>
      </w:tabs>
      <w:spacing w:after="100"/>
      <w:ind w:left="480"/>
    </w:pPr>
    <w:rPr>
      <w:rFonts w:ascii="Calibri" w:hAnsi="Calibri"/>
      <w:noProof/>
      <w:color w:val="17365D" w:themeColor="text2" w:themeShade="BF"/>
      <w:sz w:val="22"/>
      <w:szCs w:val="22"/>
    </w:rPr>
  </w:style>
  <w:style w:type="paragraph" w:customStyle="1" w:styleId="Odstavecseseznamem1">
    <w:name w:val="Odstavec se seznamem1"/>
    <w:basedOn w:val="Normln"/>
    <w:rsid w:val="00943D00"/>
    <w:pPr>
      <w:spacing w:after="120"/>
      <w:ind w:left="720"/>
      <w:contextualSpacing/>
    </w:pPr>
    <w:rPr>
      <w:rFonts w:ascii="Calibri" w:hAnsi="Calibri"/>
      <w:snapToGrid w:val="0"/>
      <w:sz w:val="22"/>
      <w:szCs w:val="22"/>
      <w:lang w:val="en-GB"/>
    </w:rPr>
  </w:style>
  <w:style w:type="table" w:customStyle="1" w:styleId="Svtltabulkasmkou1zvraznn51">
    <w:name w:val="Světlá tabulka s mřížkou 1 – zvýraznění 51"/>
    <w:basedOn w:val="Normlntabulka"/>
    <w:uiPriority w:val="46"/>
    <w:rsid w:val="0064495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adpis4Char">
    <w:name w:val="Nadpis 4 Char"/>
    <w:basedOn w:val="Standardnpsmoodstavce"/>
    <w:link w:val="Nadpis4"/>
    <w:uiPriority w:val="9"/>
    <w:rsid w:val="0025668D"/>
    <w:rPr>
      <w:rFonts w:asciiTheme="majorHAnsi" w:eastAsiaTheme="majorEastAsia" w:hAnsiTheme="majorHAnsi" w:cstheme="majorBidi"/>
      <w:b/>
      <w:bCs/>
      <w:i/>
      <w:iCs/>
      <w:color w:val="4F81BD" w:themeColor="accent1"/>
      <w:sz w:val="24"/>
      <w:szCs w:val="24"/>
      <w:lang w:eastAsia="cs-CZ"/>
    </w:rPr>
  </w:style>
  <w:style w:type="paragraph" w:styleId="Bezmezer">
    <w:name w:val="No Spacing"/>
    <w:uiPriority w:val="99"/>
    <w:qFormat/>
    <w:rsid w:val="00F55BEC"/>
    <w:pPr>
      <w:spacing w:after="0" w:line="240" w:lineRule="auto"/>
    </w:pPr>
    <w:rPr>
      <w:rFonts w:ascii="Calibri" w:eastAsia="Times New Roman" w:hAnsi="Calibri" w:cs="Calibri"/>
      <w:lang w:val="ru-RU"/>
    </w:rPr>
  </w:style>
  <w:style w:type="paragraph" w:customStyle="1" w:styleId="Textnormy">
    <w:name w:val="Text normy"/>
    <w:rsid w:val="00825B69"/>
    <w:pPr>
      <w:spacing w:after="120" w:line="240" w:lineRule="auto"/>
      <w:jc w:val="both"/>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903000">
      <w:bodyDiv w:val="1"/>
      <w:marLeft w:val="0"/>
      <w:marRight w:val="0"/>
      <w:marTop w:val="0"/>
      <w:marBottom w:val="0"/>
      <w:divBdr>
        <w:top w:val="none" w:sz="0" w:space="0" w:color="auto"/>
        <w:left w:val="none" w:sz="0" w:space="0" w:color="auto"/>
        <w:bottom w:val="none" w:sz="0" w:space="0" w:color="auto"/>
        <w:right w:val="none" w:sz="0" w:space="0" w:color="auto"/>
      </w:divBdr>
    </w:div>
    <w:div w:id="370499384">
      <w:bodyDiv w:val="1"/>
      <w:marLeft w:val="0"/>
      <w:marRight w:val="0"/>
      <w:marTop w:val="0"/>
      <w:marBottom w:val="0"/>
      <w:divBdr>
        <w:top w:val="none" w:sz="0" w:space="0" w:color="auto"/>
        <w:left w:val="none" w:sz="0" w:space="0" w:color="auto"/>
        <w:bottom w:val="none" w:sz="0" w:space="0" w:color="auto"/>
        <w:right w:val="none" w:sz="0" w:space="0" w:color="auto"/>
      </w:divBdr>
    </w:div>
    <w:div w:id="661814170">
      <w:bodyDiv w:val="1"/>
      <w:marLeft w:val="0"/>
      <w:marRight w:val="0"/>
      <w:marTop w:val="0"/>
      <w:marBottom w:val="0"/>
      <w:divBdr>
        <w:top w:val="none" w:sz="0" w:space="0" w:color="auto"/>
        <w:left w:val="none" w:sz="0" w:space="0" w:color="auto"/>
        <w:bottom w:val="none" w:sz="0" w:space="0" w:color="auto"/>
        <w:right w:val="none" w:sz="0" w:space="0" w:color="auto"/>
      </w:divBdr>
    </w:div>
    <w:div w:id="854880621">
      <w:bodyDiv w:val="1"/>
      <w:marLeft w:val="0"/>
      <w:marRight w:val="0"/>
      <w:marTop w:val="0"/>
      <w:marBottom w:val="0"/>
      <w:divBdr>
        <w:top w:val="none" w:sz="0" w:space="0" w:color="auto"/>
        <w:left w:val="none" w:sz="0" w:space="0" w:color="auto"/>
        <w:bottom w:val="none" w:sz="0" w:space="0" w:color="auto"/>
        <w:right w:val="none" w:sz="0" w:space="0" w:color="auto"/>
      </w:divBdr>
    </w:div>
    <w:div w:id="912011218">
      <w:bodyDiv w:val="1"/>
      <w:marLeft w:val="0"/>
      <w:marRight w:val="0"/>
      <w:marTop w:val="0"/>
      <w:marBottom w:val="0"/>
      <w:divBdr>
        <w:top w:val="none" w:sz="0" w:space="0" w:color="auto"/>
        <w:left w:val="none" w:sz="0" w:space="0" w:color="auto"/>
        <w:bottom w:val="none" w:sz="0" w:space="0" w:color="auto"/>
        <w:right w:val="none" w:sz="0" w:space="0" w:color="auto"/>
      </w:divBdr>
    </w:div>
    <w:div w:id="920067594">
      <w:bodyDiv w:val="1"/>
      <w:marLeft w:val="0"/>
      <w:marRight w:val="0"/>
      <w:marTop w:val="0"/>
      <w:marBottom w:val="0"/>
      <w:divBdr>
        <w:top w:val="none" w:sz="0" w:space="0" w:color="auto"/>
        <w:left w:val="none" w:sz="0" w:space="0" w:color="auto"/>
        <w:bottom w:val="none" w:sz="0" w:space="0" w:color="auto"/>
        <w:right w:val="none" w:sz="0" w:space="0" w:color="auto"/>
      </w:divBdr>
    </w:div>
    <w:div w:id="1250846520">
      <w:bodyDiv w:val="1"/>
      <w:marLeft w:val="0"/>
      <w:marRight w:val="0"/>
      <w:marTop w:val="0"/>
      <w:marBottom w:val="0"/>
      <w:divBdr>
        <w:top w:val="none" w:sz="0" w:space="0" w:color="auto"/>
        <w:left w:val="none" w:sz="0" w:space="0" w:color="auto"/>
        <w:bottom w:val="none" w:sz="0" w:space="0" w:color="auto"/>
        <w:right w:val="none" w:sz="0" w:space="0" w:color="auto"/>
      </w:divBdr>
    </w:div>
    <w:div w:id="1318269463">
      <w:bodyDiv w:val="1"/>
      <w:marLeft w:val="0"/>
      <w:marRight w:val="0"/>
      <w:marTop w:val="0"/>
      <w:marBottom w:val="0"/>
      <w:divBdr>
        <w:top w:val="none" w:sz="0" w:space="0" w:color="auto"/>
        <w:left w:val="none" w:sz="0" w:space="0" w:color="auto"/>
        <w:bottom w:val="none" w:sz="0" w:space="0" w:color="auto"/>
        <w:right w:val="none" w:sz="0" w:space="0" w:color="auto"/>
      </w:divBdr>
    </w:div>
    <w:div w:id="1439907510">
      <w:bodyDiv w:val="1"/>
      <w:marLeft w:val="0"/>
      <w:marRight w:val="0"/>
      <w:marTop w:val="0"/>
      <w:marBottom w:val="0"/>
      <w:divBdr>
        <w:top w:val="none" w:sz="0" w:space="0" w:color="auto"/>
        <w:left w:val="none" w:sz="0" w:space="0" w:color="auto"/>
        <w:bottom w:val="none" w:sz="0" w:space="0" w:color="auto"/>
        <w:right w:val="none" w:sz="0" w:space="0" w:color="auto"/>
      </w:divBdr>
    </w:div>
    <w:div w:id="1603103850">
      <w:bodyDiv w:val="1"/>
      <w:marLeft w:val="0"/>
      <w:marRight w:val="0"/>
      <w:marTop w:val="0"/>
      <w:marBottom w:val="0"/>
      <w:divBdr>
        <w:top w:val="none" w:sz="0" w:space="0" w:color="auto"/>
        <w:left w:val="none" w:sz="0" w:space="0" w:color="auto"/>
        <w:bottom w:val="none" w:sz="0" w:space="0" w:color="auto"/>
        <w:right w:val="none" w:sz="0" w:space="0" w:color="auto"/>
      </w:divBdr>
    </w:div>
    <w:div w:id="1931087888">
      <w:bodyDiv w:val="1"/>
      <w:marLeft w:val="0"/>
      <w:marRight w:val="0"/>
      <w:marTop w:val="0"/>
      <w:marBottom w:val="0"/>
      <w:divBdr>
        <w:top w:val="none" w:sz="0" w:space="0" w:color="auto"/>
        <w:left w:val="none" w:sz="0" w:space="0" w:color="auto"/>
        <w:bottom w:val="none" w:sz="0" w:space="0" w:color="auto"/>
        <w:right w:val="none" w:sz="0" w:space="0" w:color="auto"/>
      </w:divBdr>
    </w:div>
    <w:div w:id="1940603868">
      <w:bodyDiv w:val="1"/>
      <w:marLeft w:val="0"/>
      <w:marRight w:val="0"/>
      <w:marTop w:val="0"/>
      <w:marBottom w:val="0"/>
      <w:divBdr>
        <w:top w:val="none" w:sz="0" w:space="0" w:color="auto"/>
        <w:left w:val="none" w:sz="0" w:space="0" w:color="auto"/>
        <w:bottom w:val="none" w:sz="0" w:space="0" w:color="auto"/>
        <w:right w:val="none" w:sz="0" w:space="0" w:color="auto"/>
      </w:divBdr>
    </w:div>
    <w:div w:id="211925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 TargetMode="External"/><Relationship Id="rId13" Type="http://schemas.openxmlformats.org/officeDocument/2006/relationships/hyperlink" Target="http://www.msmt.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smt.c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mt.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osef.janda@msmt.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rena.sindelarova@msmt.cz" TargetMode="External"/><Relationship Id="rId14" Type="http://schemas.openxmlformats.org/officeDocument/2006/relationships/hyperlink" Target="http://www.msmt.cz/vyzkum-a-vyvoj-2/inter-excellenc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BFC77-13F0-44D4-BA9C-19F4B9FBC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9766</Words>
  <Characters>57622</Characters>
  <Application>Microsoft Office Word</Application>
  <DocSecurity>0</DocSecurity>
  <Lines>480</Lines>
  <Paragraphs>134</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67254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Fejksová Nina</dc:creator>
  <cp:lastModifiedBy>PaleckovaV</cp:lastModifiedBy>
  <cp:revision>2</cp:revision>
  <cp:lastPrinted>2019-04-01T14:09:00Z</cp:lastPrinted>
  <dcterms:created xsi:type="dcterms:W3CDTF">2019-04-10T16:18:00Z</dcterms:created>
  <dcterms:modified xsi:type="dcterms:W3CDTF">2019-04-10T16:18:00Z</dcterms:modified>
</cp:coreProperties>
</file>